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98" w:line="224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16"/>
        </w:rPr>
        <w:t>附</w:t>
      </w:r>
      <w:r>
        <w:rPr>
          <w:sz w:val="30"/>
          <w:szCs w:val="30"/>
          <w:spacing w:val="-66"/>
        </w:rPr>
        <w:t xml:space="preserve"> </w:t>
      </w:r>
      <w:r>
        <w:rPr>
          <w:sz w:val="30"/>
          <w:szCs w:val="30"/>
          <w:b/>
          <w:bCs/>
          <w:spacing w:val="-16"/>
        </w:rPr>
        <w:t>件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b/>
          <w:bCs/>
          <w:spacing w:val="-16"/>
        </w:rPr>
        <w:t>1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894" w:right="950" w:hanging="1770"/>
        <w:spacing w:before="189" w:line="284" w:lineRule="auto"/>
        <w:rPr>
          <w:sz w:val="58"/>
          <w:szCs w:val="58"/>
        </w:rPr>
      </w:pPr>
      <w:r>
        <w:rPr>
          <w:sz w:val="58"/>
          <w:szCs w:val="58"/>
          <w:b/>
          <w:bCs/>
          <w:spacing w:val="4"/>
        </w:rPr>
        <w:t>湖南省十佳旅游演艺项目</w:t>
      </w:r>
      <w:r>
        <w:rPr>
          <w:sz w:val="58"/>
          <w:szCs w:val="58"/>
          <w:spacing w:val="4"/>
        </w:rPr>
        <w:t xml:space="preserve"> </w:t>
      </w:r>
      <w:r>
        <w:rPr>
          <w:sz w:val="58"/>
          <w:szCs w:val="58"/>
          <w:b/>
          <w:bCs/>
          <w:spacing w:val="3"/>
        </w:rPr>
        <w:t>推荐审批表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05"/>
        <w:spacing w:before="124" w:line="222" w:lineRule="auto"/>
        <w:rPr/>
      </w:pPr>
      <w:r>
        <w:rPr>
          <w:spacing w:val="-26"/>
        </w:rPr>
        <w:t>项</w:t>
      </w:r>
      <w:r>
        <w:rPr>
          <w:spacing w:val="44"/>
        </w:rPr>
        <w:t xml:space="preserve">  </w:t>
      </w:r>
      <w:r>
        <w:rPr>
          <w:spacing w:val="-26"/>
        </w:rPr>
        <w:t>目</w:t>
      </w:r>
      <w:r>
        <w:rPr>
          <w:spacing w:val="76"/>
        </w:rPr>
        <w:t xml:space="preserve">  </w:t>
      </w:r>
      <w:r>
        <w:rPr>
          <w:spacing w:val="-26"/>
        </w:rPr>
        <w:t>名</w:t>
      </w:r>
      <w:r>
        <w:rPr>
          <w:spacing w:val="14"/>
        </w:rPr>
        <w:t xml:space="preserve">  </w:t>
      </w:r>
      <w:r>
        <w:rPr>
          <w:spacing w:val="-26"/>
        </w:rPr>
        <w:t>称：</w:t>
      </w:r>
      <w:r>
        <w:rPr>
          <w:u w:val="single" w:color="auto"/>
        </w:rPr>
        <w:t xml:space="preserve">                         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10" w:right="295"/>
        <w:spacing w:before="124" w:line="453" w:lineRule="auto"/>
        <w:rPr/>
      </w:pPr>
      <w:r>
        <w:rPr>
          <w:b/>
          <w:bCs/>
          <w:spacing w:val="14"/>
        </w:rPr>
        <w:t>项目单位(盖章):</w:t>
      </w:r>
      <w:r>
        <w:rPr>
          <w:spacing w:val="-29"/>
        </w:rPr>
        <w:t xml:space="preserve"> </w:t>
      </w:r>
      <w:r>
        <w:rPr>
          <w:u w:val="single" w:color="auto"/>
          <w:spacing w:val="5"/>
        </w:rPr>
        <w:t xml:space="preserve">                        </w:t>
      </w:r>
      <w:r>
        <w:rPr>
          <w:spacing w:val="10"/>
        </w:rPr>
        <w:t xml:space="preserve"> </w:t>
      </w:r>
      <w:r>
        <w:rPr>
          <w:b/>
          <w:bCs/>
          <w:spacing w:val="-24"/>
        </w:rPr>
        <w:t>推</w:t>
      </w:r>
      <w:r>
        <w:rPr>
          <w:spacing w:val="66"/>
        </w:rPr>
        <w:t xml:space="preserve">  </w:t>
      </w:r>
      <w:r>
        <w:rPr>
          <w:b/>
          <w:bCs/>
          <w:spacing w:val="-24"/>
        </w:rPr>
        <w:t>荐</w:t>
      </w:r>
      <w:r>
        <w:rPr>
          <w:spacing w:val="-24"/>
        </w:rPr>
        <w:t xml:space="preserve">   </w:t>
      </w:r>
      <w:r>
        <w:rPr>
          <w:b/>
          <w:bCs/>
          <w:spacing w:val="-24"/>
        </w:rPr>
        <w:t>时</w:t>
      </w:r>
      <w:r>
        <w:rPr>
          <w:spacing w:val="7"/>
        </w:rPr>
        <w:t xml:space="preserve"> </w:t>
      </w:r>
      <w:r>
        <w:rPr>
          <w:b/>
          <w:bCs/>
          <w:spacing w:val="-24"/>
        </w:rPr>
        <w:t>间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：</w:t>
      </w:r>
      <w:r>
        <w:rPr>
          <w:u w:val="single" w:color="auto"/>
        </w:rPr>
        <w:t xml:space="preserve">                         </w:t>
      </w:r>
    </w:p>
    <w:p>
      <w:pPr>
        <w:spacing w:line="453" w:lineRule="auto"/>
        <w:sectPr>
          <w:footerReference w:type="default" r:id="rId1"/>
          <w:pgSz w:w="11900" w:h="16720"/>
          <w:pgMar w:top="1421" w:right="1785" w:bottom="990" w:left="1544" w:header="0" w:footer="692" w:gutter="0"/>
        </w:sectPr>
        <w:rPr/>
      </w:pP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tbl>
      <w:tblPr>
        <w:tblStyle w:val="TableNormal"/>
        <w:tblW w:w="9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21"/>
        <w:gridCol w:w="2857"/>
        <w:gridCol w:w="2871"/>
      </w:tblGrid>
      <w:tr>
        <w:trPr>
          <w:trHeight w:val="654" w:hRule="atLeast"/>
        </w:trPr>
        <w:tc>
          <w:tcPr>
            <w:tcW w:w="9249" w:type="dxa"/>
            <w:vAlign w:val="top"/>
            <w:gridSpan w:val="3"/>
          </w:tcPr>
          <w:p>
            <w:pPr>
              <w:ind w:left="3999"/>
              <w:spacing w:before="17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b/>
                <w:bCs/>
              </w:rPr>
              <w:t>项目信息</w:t>
            </w:r>
          </w:p>
        </w:tc>
      </w:tr>
      <w:tr>
        <w:trPr>
          <w:trHeight w:val="660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8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项目名称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5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项目地址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1039" w:hRule="atLeast"/>
        </w:trPr>
        <w:tc>
          <w:tcPr>
            <w:tcW w:w="3521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135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项目类型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ind w:left="93"/>
              <w:spacing w:before="17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  <w:position w:val="1"/>
              </w:rPr>
              <w:t>□实景类</w:t>
            </w:r>
            <w:r>
              <w:rPr>
                <w:rFonts w:ascii="SimSun" w:hAnsi="SimSun" w:eastAsia="SimSun" w:cs="SimSun"/>
                <w:sz w:val="31"/>
                <w:szCs w:val="31"/>
                <w:spacing w:val="16"/>
                <w:position w:val="1"/>
              </w:rPr>
              <w:t xml:space="preserve">        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  <w:position w:val="-1"/>
              </w:rPr>
              <w:t>□剧场类</w:t>
            </w:r>
          </w:p>
          <w:p>
            <w:pPr>
              <w:ind w:left="93"/>
              <w:spacing w:before="9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□中小型特色类</w:t>
            </w:r>
          </w:p>
        </w:tc>
      </w:tr>
      <w:tr>
        <w:trPr>
          <w:trHeight w:val="650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76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首演时间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57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演出时长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3521" w:type="dxa"/>
            <w:vAlign w:val="top"/>
          </w:tcPr>
          <w:p>
            <w:pPr>
              <w:ind w:left="355"/>
              <w:spacing w:before="166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单场最多容纳观众数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3521" w:type="dxa"/>
            <w:vAlign w:val="top"/>
          </w:tcPr>
          <w:p>
            <w:pPr>
              <w:ind w:left="665"/>
              <w:spacing w:before="16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投资成本(万元)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9249" w:type="dxa"/>
            <w:vAlign w:val="top"/>
            <w:gridSpan w:val="3"/>
          </w:tcPr>
          <w:p>
            <w:pPr>
              <w:ind w:left="3995"/>
              <w:spacing w:before="17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单位信息</w:t>
            </w:r>
          </w:p>
        </w:tc>
      </w:tr>
      <w:tr>
        <w:trPr>
          <w:trHeight w:val="610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5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单位名称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6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单位地址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3521" w:type="dxa"/>
            <w:vAlign w:val="top"/>
          </w:tcPr>
          <w:p>
            <w:pPr>
              <w:ind w:left="665"/>
              <w:spacing w:before="16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法定代表人姓名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0" w:hRule="atLeast"/>
        </w:trPr>
        <w:tc>
          <w:tcPr>
            <w:tcW w:w="3521" w:type="dxa"/>
            <w:vAlign w:val="top"/>
          </w:tcPr>
          <w:p>
            <w:pPr>
              <w:ind w:left="975"/>
              <w:spacing w:before="16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联系人姓名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3521" w:type="dxa"/>
            <w:vAlign w:val="top"/>
          </w:tcPr>
          <w:p>
            <w:pPr>
              <w:ind w:left="975"/>
              <w:spacing w:before="16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联系人职务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84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联系电话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3521" w:type="dxa"/>
            <w:vAlign w:val="top"/>
          </w:tcPr>
          <w:p>
            <w:pPr>
              <w:ind w:left="1135"/>
              <w:spacing w:before="171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邮箱地址</w:t>
            </w:r>
          </w:p>
        </w:tc>
        <w:tc>
          <w:tcPr>
            <w:tcW w:w="5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173" w:hRule="atLeast"/>
        </w:trPr>
        <w:tc>
          <w:tcPr>
            <w:tcW w:w="352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04" w:right="40" w:hanging="160"/>
              <w:spacing w:before="101" w:line="33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县(区)、市州文化和旅游</w:t>
            </w: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行政部门审核推荐意见</w:t>
            </w:r>
          </w:p>
        </w:tc>
        <w:tc>
          <w:tcPr>
            <w:tcW w:w="2857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864"/>
              <w:spacing w:before="10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(区县盖章)</w:t>
            </w:r>
          </w:p>
        </w:tc>
        <w:tc>
          <w:tcPr>
            <w:tcW w:w="2871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647"/>
              <w:spacing w:before="10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(市州盖章)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0" w:h="16780"/>
          <w:pgMar w:top="1426" w:right="1365" w:bottom="1051" w:left="1274" w:header="0" w:footer="7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5"/>
        <w:rPr/>
      </w:pPr>
      <w:r/>
    </w:p>
    <w:tbl>
      <w:tblPr>
        <w:tblStyle w:val="TableNormal"/>
        <w:tblW w:w="9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69"/>
      </w:tblGrid>
      <w:tr>
        <w:trPr>
          <w:trHeight w:val="864" w:hRule="atLeast"/>
        </w:trPr>
        <w:tc>
          <w:tcPr>
            <w:tcW w:w="9269" w:type="dxa"/>
            <w:vAlign w:val="top"/>
          </w:tcPr>
          <w:p>
            <w:pPr>
              <w:ind w:left="3989"/>
              <w:spacing w:before="27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项目介绍</w:t>
            </w:r>
          </w:p>
        </w:tc>
      </w:tr>
      <w:tr>
        <w:trPr>
          <w:trHeight w:val="12145" w:hRule="atLeast"/>
        </w:trPr>
        <w:tc>
          <w:tcPr>
            <w:tcW w:w="9269" w:type="dxa"/>
            <w:vAlign w:val="top"/>
          </w:tcPr>
          <w:p>
            <w:pPr>
              <w:ind w:left="118" w:hanging="49"/>
              <w:spacing w:before="129" w:line="34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(请填写演出内容、核心主旨、文化内涵、艺术特色、主创团队、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演职人员、门票定价、观众评价等)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740"/>
          <w:pgMar w:top="1422" w:right="1335" w:bottom="973" w:left="1284" w:header="0" w:footer="68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1"/>
        <w:rPr/>
      </w:pPr>
      <w:r/>
    </w:p>
    <w:p>
      <w:pPr>
        <w:spacing w:before="31"/>
        <w:rPr/>
      </w:pPr>
      <w:r/>
    </w:p>
    <w:p>
      <w:pPr>
        <w:spacing w:before="30"/>
        <w:rPr/>
      </w:pPr>
      <w:r/>
    </w:p>
    <w:tbl>
      <w:tblPr>
        <w:tblStyle w:val="TableNormal"/>
        <w:tblW w:w="9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59"/>
      </w:tblGrid>
      <w:tr>
        <w:trPr>
          <w:trHeight w:val="874" w:hRule="atLeast"/>
        </w:trPr>
        <w:tc>
          <w:tcPr>
            <w:tcW w:w="9259" w:type="dxa"/>
            <w:vAlign w:val="top"/>
          </w:tcPr>
          <w:p>
            <w:pPr>
              <w:ind w:left="3349"/>
              <w:spacing w:before="28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项目社会效益情况</w:t>
            </w:r>
          </w:p>
        </w:tc>
      </w:tr>
      <w:tr>
        <w:trPr>
          <w:trHeight w:val="11975" w:hRule="atLeast"/>
        </w:trPr>
        <w:tc>
          <w:tcPr>
            <w:tcW w:w="9259" w:type="dxa"/>
            <w:vAlign w:val="top"/>
          </w:tcPr>
          <w:p>
            <w:pPr>
              <w:ind w:left="385" w:hanging="316"/>
              <w:spacing w:before="178" w:line="34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(请填写项目在弘扬和传播文化、塑造区域形象、促进产业发展、</w:t>
            </w:r>
            <w:r>
              <w:rPr>
                <w:rFonts w:ascii="SimSun" w:hAnsi="SimSun" w:eastAsia="SimSun" w:cs="SimSun"/>
                <w:sz w:val="32"/>
                <w:szCs w:val="3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创造就业机会、履行社会责任、保护生态环境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等方面的成效)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00"/>
          <w:pgMar w:top="1428" w:right="1345" w:bottom="1053" w:left="1284" w:header="0" w:footer="7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9"/>
        <w:rPr/>
      </w:pPr>
      <w:r/>
    </w:p>
    <w:p>
      <w:pPr>
        <w:spacing w:before="49"/>
        <w:rPr/>
      </w:pPr>
      <w:r/>
    </w:p>
    <w:p>
      <w:pPr>
        <w:spacing w:before="49"/>
        <w:rPr/>
      </w:pPr>
      <w:r/>
    </w:p>
    <w:tbl>
      <w:tblPr>
        <w:tblStyle w:val="TableNormal"/>
        <w:tblW w:w="9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02"/>
        <w:gridCol w:w="1718"/>
        <w:gridCol w:w="1718"/>
        <w:gridCol w:w="1718"/>
        <w:gridCol w:w="1713"/>
      </w:tblGrid>
      <w:tr>
        <w:trPr>
          <w:trHeight w:val="874" w:hRule="atLeast"/>
        </w:trPr>
        <w:tc>
          <w:tcPr>
            <w:tcW w:w="9269" w:type="dxa"/>
            <w:vAlign w:val="top"/>
            <w:gridSpan w:val="5"/>
          </w:tcPr>
          <w:p>
            <w:pPr>
              <w:ind w:left="3344"/>
              <w:spacing w:before="28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项目经济效益情况</w:t>
            </w:r>
          </w:p>
        </w:tc>
      </w:tr>
      <w:tr>
        <w:trPr>
          <w:trHeight w:val="839" w:hRule="atLeast"/>
        </w:trPr>
        <w:tc>
          <w:tcPr>
            <w:tcW w:w="2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ind w:left="347"/>
              <w:spacing w:before="25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2022年</w:t>
            </w:r>
          </w:p>
        </w:tc>
        <w:tc>
          <w:tcPr>
            <w:tcW w:w="1718" w:type="dxa"/>
            <w:vAlign w:val="top"/>
          </w:tcPr>
          <w:p>
            <w:pPr>
              <w:ind w:left="339"/>
              <w:spacing w:before="25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2023年</w:t>
            </w:r>
          </w:p>
        </w:tc>
        <w:tc>
          <w:tcPr>
            <w:tcW w:w="1718" w:type="dxa"/>
            <w:vAlign w:val="top"/>
          </w:tcPr>
          <w:p>
            <w:pPr>
              <w:ind w:left="341"/>
              <w:spacing w:before="25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2024年</w:t>
            </w:r>
          </w:p>
        </w:tc>
        <w:tc>
          <w:tcPr>
            <w:tcW w:w="1713" w:type="dxa"/>
            <w:vAlign w:val="top"/>
          </w:tcPr>
          <w:p>
            <w:pPr>
              <w:ind w:left="538"/>
              <w:spacing w:before="265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合计</w:t>
            </w:r>
          </w:p>
        </w:tc>
      </w:tr>
      <w:tr>
        <w:trPr>
          <w:trHeight w:val="999" w:hRule="atLeast"/>
        </w:trPr>
        <w:tc>
          <w:tcPr>
            <w:tcW w:w="2402" w:type="dxa"/>
            <w:vAlign w:val="top"/>
          </w:tcPr>
          <w:p>
            <w:pPr>
              <w:ind w:left="235"/>
              <w:spacing w:before="12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门票销售收入</w:t>
            </w:r>
          </w:p>
          <w:p>
            <w:pPr>
              <w:ind w:left="715"/>
              <w:spacing w:before="140" w:line="19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(万元)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99" w:hRule="atLeast"/>
        </w:trPr>
        <w:tc>
          <w:tcPr>
            <w:tcW w:w="2402" w:type="dxa"/>
            <w:vAlign w:val="top"/>
          </w:tcPr>
          <w:p>
            <w:pPr>
              <w:ind w:left="235"/>
              <w:spacing w:before="13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关联产品收入</w:t>
            </w:r>
          </w:p>
          <w:p>
            <w:pPr>
              <w:ind w:left="715"/>
              <w:spacing w:before="140" w:line="19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(万元)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89" w:hRule="atLeast"/>
        </w:trPr>
        <w:tc>
          <w:tcPr>
            <w:tcW w:w="2402" w:type="dxa"/>
            <w:vAlign w:val="top"/>
          </w:tcPr>
          <w:p>
            <w:pPr>
              <w:ind w:left="235"/>
              <w:spacing w:before="137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其他衍生收入</w:t>
            </w:r>
          </w:p>
          <w:p>
            <w:pPr>
              <w:ind w:left="715"/>
              <w:spacing w:before="110" w:line="20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(万元)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2402" w:type="dxa"/>
            <w:vAlign w:val="top"/>
          </w:tcPr>
          <w:p>
            <w:pPr>
              <w:ind w:left="235"/>
              <w:spacing w:before="15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演出场次(场)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89" w:hRule="atLeast"/>
        </w:trPr>
        <w:tc>
          <w:tcPr>
            <w:tcW w:w="2402" w:type="dxa"/>
            <w:vAlign w:val="top"/>
          </w:tcPr>
          <w:p>
            <w:pPr>
              <w:ind w:left="715" w:right="544" w:hanging="160"/>
              <w:spacing w:before="129" w:line="24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观演人次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(万人)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2402" w:type="dxa"/>
            <w:vAlign w:val="top"/>
          </w:tcPr>
          <w:p>
            <w:pPr>
              <w:ind w:left="155"/>
              <w:spacing w:before="17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场均上座率(%)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99" w:hRule="atLeast"/>
        </w:trPr>
        <w:tc>
          <w:tcPr>
            <w:tcW w:w="2402" w:type="dxa"/>
            <w:vAlign w:val="top"/>
          </w:tcPr>
          <w:p>
            <w:pPr>
              <w:ind w:left="715" w:right="646"/>
              <w:spacing w:before="129" w:line="24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净利润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(万元)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2402" w:type="dxa"/>
            <w:vAlign w:val="top"/>
          </w:tcPr>
          <w:p>
            <w:pPr>
              <w:ind w:left="314"/>
              <w:spacing w:before="16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净利润率(%)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69" w:hRule="atLeast"/>
        </w:trPr>
        <w:tc>
          <w:tcPr>
            <w:tcW w:w="9269" w:type="dxa"/>
            <w:vAlign w:val="top"/>
            <w:gridSpan w:val="5"/>
          </w:tcPr>
          <w:p>
            <w:pPr>
              <w:ind w:left="3349"/>
              <w:spacing w:before="28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经济效益补充说明</w:t>
            </w:r>
          </w:p>
        </w:tc>
      </w:tr>
      <w:tr>
        <w:trPr>
          <w:trHeight w:val="3223" w:hRule="atLeast"/>
        </w:trPr>
        <w:tc>
          <w:tcPr>
            <w:tcW w:w="9269" w:type="dxa"/>
            <w:vAlign w:val="top"/>
            <w:gridSpan w:val="5"/>
          </w:tcPr>
          <w:p>
            <w:pPr>
              <w:spacing w:before="172" w:line="219" w:lineRule="auto"/>
              <w:jc w:val="righ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(可填写项目游客转化率、门票复购率等其他体现经</w:t>
            </w: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济效益的内容)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740"/>
          <w:pgMar w:top="1422" w:right="1405" w:bottom="1020" w:left="1214" w:header="0" w:footer="75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8"/>
        <w:rPr/>
      </w:pPr>
      <w:r/>
    </w:p>
    <w:p>
      <w:pPr>
        <w:spacing w:before="58"/>
        <w:rPr/>
      </w:pPr>
      <w:r/>
    </w:p>
    <w:p>
      <w:pPr>
        <w:spacing w:before="58"/>
        <w:rPr/>
      </w:pPr>
      <w:r/>
    </w:p>
    <w:tbl>
      <w:tblPr>
        <w:tblStyle w:val="TableNormal"/>
        <w:tblW w:w="9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69"/>
      </w:tblGrid>
      <w:tr>
        <w:trPr>
          <w:trHeight w:val="844" w:hRule="atLeast"/>
        </w:trPr>
        <w:tc>
          <w:tcPr>
            <w:tcW w:w="9269" w:type="dxa"/>
            <w:vAlign w:val="top"/>
          </w:tcPr>
          <w:p>
            <w:pPr>
              <w:ind w:left="3349"/>
              <w:spacing w:before="26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项目运营管理情况</w:t>
            </w:r>
          </w:p>
        </w:tc>
      </w:tr>
      <w:tr>
        <w:trPr>
          <w:trHeight w:val="5675" w:hRule="atLeast"/>
        </w:trPr>
        <w:tc>
          <w:tcPr>
            <w:tcW w:w="9269" w:type="dxa"/>
            <w:vAlign w:val="top"/>
          </w:tcPr>
          <w:p>
            <w:pPr>
              <w:ind w:left="88" w:right="34" w:hanging="19"/>
              <w:spacing w:before="139" w:line="36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(请填写项目在成本控制、内容更新、技术创新、市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场营销、演员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培育、服务水平、品牌IP打造、创新发展等方面的成效，可提供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2"/>
              </w:rPr>
              <w:t>相关佐证材料作为附件)</w:t>
            </w:r>
          </w:p>
        </w:tc>
      </w:tr>
      <w:tr>
        <w:trPr>
          <w:trHeight w:val="829" w:hRule="atLeast"/>
        </w:trPr>
        <w:tc>
          <w:tcPr>
            <w:tcW w:w="9269" w:type="dxa"/>
            <w:vAlign w:val="top"/>
          </w:tcPr>
          <w:p>
            <w:pPr>
              <w:ind w:left="3189"/>
              <w:spacing w:before="26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项目所获奖项及荣誉</w:t>
            </w:r>
          </w:p>
        </w:tc>
      </w:tr>
      <w:tr>
        <w:trPr>
          <w:trHeight w:val="5241" w:hRule="atLeast"/>
        </w:trPr>
        <w:tc>
          <w:tcPr>
            <w:tcW w:w="926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780"/>
          <w:pgMar w:top="1426" w:right="1335" w:bottom="1081" w:left="1284" w:header="0" w:footer="78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4" w:line="224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19"/>
        </w:rPr>
        <w:t>附件2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2866"/>
        <w:spacing w:before="140" w:line="221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b/>
          <w:bCs/>
          <w:spacing w:val="2"/>
        </w:rPr>
        <w:t>项目单位承诺书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87" w:firstLine="629"/>
        <w:spacing w:before="104" w:line="329" w:lineRule="auto"/>
        <w:tabs>
          <w:tab w:val="left" w:pos="1266"/>
        </w:tabs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u w:val="single" w:color="auto"/>
        </w:rPr>
        <w:tab/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(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项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4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目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名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称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4"/>
        </w:rPr>
        <w:t>)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是本单位遴选湖南省十佳旅游演艺的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项目，本单位已阅知《十佳旅游演艺项目推荐条件和遴选要求》,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现郑重承诺：</w:t>
      </w:r>
    </w:p>
    <w:p>
      <w:pPr>
        <w:ind w:right="70" w:firstLine="629"/>
        <w:spacing w:before="25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一、本单位是合法成立并有效存续的法人实体，具备有效期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内的《营业性演出许可证》或《演出场所经营单位备案证明》。</w:t>
      </w:r>
    </w:p>
    <w:p>
      <w:pPr>
        <w:ind w:firstLine="629"/>
        <w:spacing w:before="5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二、本单位不是失信主体，近二年内在内容安全、生产安全、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生态环境等方面未出现违法违规问题。</w:t>
      </w:r>
    </w:p>
    <w:p>
      <w:pPr>
        <w:ind w:right="136" w:firstLine="629"/>
        <w:spacing w:before="4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三、本单位对遴选项目依法享有完整的著作权，项</w:t>
      </w:r>
      <w:r>
        <w:rPr>
          <w:rFonts w:ascii="FangSong" w:hAnsi="FangSong" w:eastAsia="FangSong" w:cs="FangSong"/>
          <w:sz w:val="32"/>
          <w:szCs w:val="32"/>
          <w:spacing w:val="-10"/>
        </w:rPr>
        <w:t>目不存在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政治导向、意识形态方面的问题。</w:t>
      </w:r>
    </w:p>
    <w:p>
      <w:pPr>
        <w:ind w:right="49" w:firstLine="629"/>
        <w:spacing w:before="50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四、本单位在《湖南省十佳旅游演艺项目推荐审批表》中填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报的数据和信息及提交的其他申报材料，全部是真实、</w:t>
      </w:r>
      <w:r>
        <w:rPr>
          <w:rFonts w:ascii="FangSong" w:hAnsi="FangSong" w:eastAsia="FangSong" w:cs="FangSong"/>
          <w:sz w:val="32"/>
          <w:szCs w:val="32"/>
          <w:spacing w:val="5"/>
        </w:rPr>
        <w:t>准确、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完整的。</w:t>
      </w:r>
    </w:p>
    <w:p>
      <w:pPr>
        <w:ind w:left="629"/>
        <w:spacing w:before="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特此承诺，如有失实，本单位愿承担全部责任。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180" w:right="2914"/>
        <w:spacing w:before="105" w:line="354" w:lineRule="auto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32"/>
          <w:szCs w:val="32"/>
          <w:spacing w:val="31"/>
        </w:rPr>
        <w:t>承诺单位(盖章):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日期</w:t>
      </w:r>
      <w:r>
        <w:rPr>
          <w:rFonts w:ascii="FangSong" w:hAnsi="FangSong" w:eastAsia="FangSong" w:cs="FangSong"/>
          <w:sz w:val="27"/>
          <w:szCs w:val="27"/>
          <w:spacing w:val="-6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：</w:t>
      </w:r>
    </w:p>
    <w:p>
      <w:pPr>
        <w:spacing w:line="354" w:lineRule="auto"/>
        <w:sectPr>
          <w:footerReference w:type="default" r:id="rId7"/>
          <w:pgSz w:w="11900" w:h="16740"/>
          <w:pgMar w:top="1422" w:right="1520" w:bottom="1040" w:left="1529" w:header="0" w:footer="77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90"/>
        <w:spacing w:before="117" w:line="224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-5"/>
        </w:rPr>
        <w:t>附件3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317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湖南省十佳旅游演艺项目情况汇总表</w:t>
      </w:r>
    </w:p>
    <w:p>
      <w:pPr>
        <w:ind w:left="2924"/>
        <w:spacing w:before="9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(此表由各项目单位填写后，由各市州文旅部门汇总上报)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left="514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填表单位：</w:t>
      </w:r>
    </w:p>
    <w:p>
      <w:pPr>
        <w:spacing w:line="58" w:lineRule="exact"/>
        <w:rPr/>
      </w:pPr>
      <w:r/>
    </w:p>
    <w:tbl>
      <w:tblPr>
        <w:tblStyle w:val="TableNormal"/>
        <w:tblW w:w="139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24"/>
        <w:gridCol w:w="1759"/>
        <w:gridCol w:w="1938"/>
        <w:gridCol w:w="1299"/>
        <w:gridCol w:w="1299"/>
        <w:gridCol w:w="4357"/>
        <w:gridCol w:w="1509"/>
        <w:gridCol w:w="754"/>
      </w:tblGrid>
      <w:tr>
        <w:trPr>
          <w:trHeight w:val="1432" w:hRule="atLeast"/>
        </w:trPr>
        <w:tc>
          <w:tcPr>
            <w:tcW w:w="1024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94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450" w:right="224" w:hanging="210"/>
              <w:spacing w:before="68" w:line="25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项目所在市州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及县市区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3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项目经营单位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7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299" w:type="dxa"/>
            <w:vAlign w:val="top"/>
          </w:tcPr>
          <w:p>
            <w:pPr>
              <w:ind w:left="224"/>
              <w:spacing w:before="2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项目类别</w:t>
            </w:r>
          </w:p>
          <w:p>
            <w:pPr>
              <w:ind w:left="14" w:firstLine="177"/>
              <w:spacing w:before="9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(实景类、剧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场类、中小型</w:t>
            </w:r>
          </w:p>
          <w:p>
            <w:pPr>
              <w:ind w:left="274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特色类)</w:t>
            </w:r>
          </w:p>
        </w:tc>
        <w:tc>
          <w:tcPr>
            <w:tcW w:w="4357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5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社会资本、市场主体投入及运营情况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328" w:right="208" w:hanging="100"/>
              <w:spacing w:before="68" w:line="2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年均场次及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门票收入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29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78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20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19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20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2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1024" w:type="dxa"/>
            <w:vAlign w:val="top"/>
          </w:tcPr>
          <w:p>
            <w:pPr>
              <w:ind w:left="444"/>
              <w:spacing w:before="19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6780" w:h="11900"/>
      <w:pgMar w:top="1011" w:right="1514" w:bottom="1250" w:left="1315" w:header="0" w:footer="9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9"/>
        <w:w w:val="96"/>
      </w:rPr>
      <w:t>—6—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5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2"/>
        <w:w w:val="99"/>
      </w:rPr>
      <w:t>—7—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8"/>
        <w:w w:val="98"/>
      </w:rPr>
      <w:t>—8—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5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8"/>
        <w:w w:val="97"/>
      </w:rPr>
      <w:t>—9—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7"/>
      </w:rPr>
      <w:t>—10—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5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3"/>
      </w:rPr>
      <w:t>—11—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0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5"/>
      </w:rPr>
      <w:t>—12—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4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5"/>
      </w:rPr>
      <w:t>—13—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38"/>
      <w:szCs w:val="3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2024-10-22T11:56:07Z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2024-10-22T11:56:07</vt:filetime>
  </property>
  <property fmtid="{D5CDD505-2E9C-101B-9397-08002B2CF9AE}" pid="4" name="UsrData">
    <vt:lpwstr>671722543f9269001f005c74wl</vt:lpwstr>
  </property>
</Properties>
</file>