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72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72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72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72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72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72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72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spacing w:before="169" w:line="276" w:lineRule="auto"/>
        <w:ind w:left="2619" w:right="121" w:hanging="1956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pacing w:val="10"/>
          <w:sz w:val="52"/>
          <w:szCs w:val="52"/>
          <w:lang w:eastAsia="zh-CN"/>
        </w:rPr>
      </w:pPr>
      <w:bookmarkStart w:id="0" w:name="_Toc19736"/>
      <w:r>
        <w:rPr>
          <w:rFonts w:hint="eastAsia" w:ascii="方正小标宋简体" w:hAnsi="方正小标宋简体" w:eastAsia="方正小标宋简体" w:cs="方正小标宋简体"/>
          <w:b/>
          <w:bCs/>
          <w:spacing w:val="10"/>
          <w:sz w:val="52"/>
          <w:szCs w:val="52"/>
          <w:lang w:eastAsia="zh-CN"/>
        </w:rPr>
        <w:t>湖南省网络原创视听节目大赛</w:t>
      </w:r>
      <w:bookmarkEnd w:id="0"/>
    </w:p>
    <w:p>
      <w:pPr>
        <w:spacing w:before="169" w:line="276" w:lineRule="auto"/>
        <w:ind w:left="2619" w:right="121" w:hanging="1956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pacing w:val="10"/>
          <w:sz w:val="52"/>
          <w:szCs w:val="52"/>
          <w:lang w:val="en-US" w:eastAsia="zh-CN"/>
        </w:rPr>
      </w:pPr>
      <w:bookmarkStart w:id="1" w:name="_Toc1217"/>
      <w:r>
        <w:rPr>
          <w:rFonts w:hint="eastAsia" w:ascii="方正小标宋简体" w:hAnsi="方正小标宋简体" w:eastAsia="方正小标宋简体" w:cs="方正小标宋简体"/>
          <w:b/>
          <w:bCs/>
          <w:spacing w:val="10"/>
          <w:sz w:val="52"/>
          <w:szCs w:val="52"/>
          <w:lang w:eastAsia="zh-CN"/>
        </w:rPr>
        <w:t>申报系统</w:t>
      </w:r>
      <w:bookmarkEnd w:id="1"/>
    </w:p>
    <w:p>
      <w:pPr>
        <w:spacing w:before="169" w:line="276" w:lineRule="auto"/>
        <w:ind w:left="2619" w:right="121" w:hanging="1956"/>
        <w:jc w:val="center"/>
        <w:outlineLvl w:val="0"/>
        <w:rPr>
          <w:rFonts w:hint="eastAsia" w:ascii="方正小标宋简体" w:hAnsi="方正小标宋简体" w:eastAsia="方正小标宋简体" w:cs="方正小标宋简体"/>
          <w:sz w:val="52"/>
          <w:szCs w:val="52"/>
        </w:rPr>
      </w:pPr>
    </w:p>
    <w:p>
      <w:pPr>
        <w:pStyle w:val="2"/>
        <w:spacing w:line="256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56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5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5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5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spacing w:before="273" w:line="220" w:lineRule="auto"/>
        <w:jc w:val="center"/>
        <w:rPr>
          <w:rFonts w:hint="eastAsia" w:ascii="方正小标宋简体" w:hAnsi="方正小标宋简体" w:eastAsia="方正小标宋简体" w:cs="方正小标宋简体"/>
          <w:sz w:val="84"/>
          <w:szCs w:val="8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10"/>
          <w:sz w:val="84"/>
          <w:szCs w:val="84"/>
          <w:lang w:val="en-US" w:eastAsia="zh-CN"/>
        </w:rPr>
        <w:t>填报手册</w:t>
      </w:r>
    </w:p>
    <w:p>
      <w:pPr>
        <w:pStyle w:val="2"/>
        <w:spacing w:line="246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6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6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6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  <w:bookmarkStart w:id="29" w:name="_GoBack"/>
      <w:bookmarkEnd w:id="29"/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pStyle w:val="2"/>
        <w:spacing w:line="247" w:lineRule="auto"/>
        <w:rPr>
          <w:rFonts w:hint="eastAsia" w:ascii="方正小标宋简体" w:hAnsi="方正小标宋简体" w:eastAsia="方正小标宋简体" w:cs="方正小标宋简体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bookmarkStart w:id="2" w:name="_Toc12799"/>
      <w:bookmarkStart w:id="3" w:name="_Toc18029"/>
      <w:bookmarkStart w:id="4" w:name="_Toc3671"/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国家广播电视总局信息中心</w:t>
      </w:r>
      <w:bookmarkEnd w:id="2"/>
      <w:bookmarkEnd w:id="3"/>
      <w:bookmarkEnd w:id="4"/>
    </w:p>
    <w:p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202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月</w:t>
      </w:r>
    </w:p>
    <w:p>
      <w:pPr>
        <w:spacing w:line="358" w:lineRule="auto"/>
        <w:rPr>
          <w:rFonts w:hint="eastAsia" w:ascii="方正小标宋简体" w:hAnsi="方正小标宋简体" w:eastAsia="方正小标宋简体" w:cs="方正小标宋简体"/>
          <w:sz w:val="31"/>
          <w:szCs w:val="31"/>
        </w:rPr>
        <w:sectPr>
          <w:pgSz w:w="11907" w:h="16839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54561"/>
        <w15:color w:val="DBDBDB"/>
        <w:docPartObj>
          <w:docPartGallery w:val="Table of Contents"/>
          <w:docPartUnique/>
        </w:docPartObj>
      </w:sdtPr>
      <w:sdtEndPr>
        <w:rPr>
          <w:rFonts w:hint="eastAsia" w:ascii="方正小标宋简体" w:hAnsi="方正小标宋简体" w:eastAsia="方正小标宋简体" w:cs="方正小标宋简体"/>
          <w:snapToGrid w:val="0"/>
          <w:color w:val="000000"/>
          <w:kern w:val="0"/>
          <w:sz w:val="21"/>
          <w:szCs w:val="28"/>
          <w:lang w:val="en-US" w:eastAsia="en-U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简体" w:hAnsi="方正小标宋简体" w:eastAsia="方正小标宋简体" w:cs="方正小标宋简体"/>
              <w:sz w:val="52"/>
              <w:szCs w:val="52"/>
            </w:rPr>
          </w:pPr>
          <w:r>
            <w:rPr>
              <w:rFonts w:hint="eastAsia" w:ascii="方正小标宋简体" w:hAnsi="方正小标宋简体" w:eastAsia="方正小标宋简体" w:cs="方正小标宋简体"/>
              <w:sz w:val="52"/>
              <w:szCs w:val="52"/>
            </w:rPr>
            <w:t>目</w:t>
          </w:r>
          <w:r>
            <w:rPr>
              <w:rFonts w:hint="eastAsia" w:ascii="方正小标宋简体" w:hAnsi="方正小标宋简体" w:eastAsia="方正小标宋简体" w:cs="方正小标宋简体"/>
              <w:sz w:val="52"/>
              <w:szCs w:val="52"/>
              <w:lang w:val="en-US" w:eastAsia="zh-CN"/>
            </w:rPr>
            <w:t xml:space="preserve">    </w:t>
          </w:r>
          <w:r>
            <w:rPr>
              <w:rFonts w:hint="eastAsia" w:ascii="方正小标宋简体" w:hAnsi="方正小标宋简体" w:eastAsia="方正小标宋简体" w:cs="方正小标宋简体"/>
              <w:sz w:val="52"/>
              <w:szCs w:val="52"/>
            </w:rPr>
            <w:t>录</w:t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TOC \o "1-3" \h \u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_Toc847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z w:val="28"/>
              <w:szCs w:val="28"/>
            </w:rPr>
            <w:t>第一章</w:t>
          </w:r>
          <w:r>
            <w:rPr>
              <w:rFonts w:hint="eastAsia" w:ascii="方正小标宋简体" w:hAnsi="方正小标宋简体" w:eastAsia="方正小标宋简体" w:cs="方正小标宋简体"/>
              <w:spacing w:val="34"/>
              <w:sz w:val="28"/>
              <w:szCs w:val="28"/>
            </w:rPr>
            <w:t xml:space="preserve"> </w:t>
          </w:r>
          <w:r>
            <w:rPr>
              <w:rFonts w:hint="eastAsia" w:ascii="方正小标宋简体" w:hAnsi="方正小标宋简体" w:eastAsia="方正小标宋简体" w:cs="方正小标宋简体"/>
              <w:bCs/>
              <w:sz w:val="28"/>
              <w:szCs w:val="28"/>
              <w:lang w:eastAsia="zh-CN"/>
            </w:rPr>
            <w:t>注册与</w:t>
          </w:r>
          <w:r>
            <w:rPr>
              <w:rFonts w:hint="eastAsia" w:ascii="方正小标宋简体" w:hAnsi="方正小标宋简体" w:eastAsia="方正小标宋简体" w:cs="方正小标宋简体"/>
              <w:bCs/>
              <w:sz w:val="28"/>
              <w:szCs w:val="28"/>
            </w:rPr>
            <w:t>登录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_Toc847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3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_Toc17642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5"/>
              <w:sz w:val="28"/>
              <w:szCs w:val="28"/>
            </w:rPr>
            <w:t>一、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_Toc17642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5"/>
              <w:sz w:val="28"/>
              <w:szCs w:val="28"/>
              <w:lang w:eastAsia="zh-CN"/>
            </w:rPr>
            <w:t>账号注册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_Toc847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3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  <w:lang w:eastAsia="zh-CN"/>
            </w:rPr>
          </w:pPr>
          <w:r>
            <w:rPr>
              <w:rFonts w:hint="eastAsia" w:ascii="方正小标宋简体" w:hAnsi="方正小标宋简体" w:eastAsia="方正小标宋简体" w:cs="方正小标宋简体"/>
              <w:bCs/>
              <w:spacing w:val="3"/>
              <w:sz w:val="28"/>
              <w:szCs w:val="28"/>
            </w:rPr>
            <w:t>二、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5"/>
              <w:sz w:val="28"/>
              <w:szCs w:val="28"/>
              <w:lang w:eastAsia="zh-CN"/>
            </w:rPr>
            <w:t>系统登录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  <w:lang w:val="en-US" w:eastAsia="zh-CN"/>
            </w:rPr>
            <w:t>4</w:t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_Toc23936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</w:rPr>
            <w:t>第二章</w:t>
          </w:r>
          <w:r>
            <w:rPr>
              <w:rFonts w:hint="eastAsia" w:ascii="方正小标宋简体" w:hAnsi="方正小标宋简体" w:eastAsia="方正小标宋简体" w:cs="方正小标宋简体"/>
              <w:spacing w:val="4"/>
              <w:sz w:val="28"/>
              <w:szCs w:val="28"/>
            </w:rPr>
            <w:t xml:space="preserve"> 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  <w:lang w:eastAsia="zh-CN"/>
            </w:rPr>
            <w:t>申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</w:rPr>
            <w:t>报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_Toc23936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5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_Toc32442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-1"/>
              <w:sz w:val="28"/>
              <w:szCs w:val="28"/>
            </w:rPr>
            <w:t>一、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-1"/>
              <w:sz w:val="28"/>
              <w:szCs w:val="28"/>
              <w:lang w:eastAsia="zh-CN"/>
            </w:rPr>
            <w:t>填报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_Toc32442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5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_Toc14431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3"/>
              <w:sz w:val="28"/>
              <w:szCs w:val="28"/>
            </w:rPr>
            <w:t>二、保存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_Toc14431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6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_Toc14154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</w:rPr>
            <w:t>三、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  <w:lang w:eastAsia="zh-CN"/>
            </w:rPr>
            <w:t>提交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</w:rPr>
            <w:t>申报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_Toc14154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6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_Toc19865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</w:rPr>
            <w:t>第三章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</w:rPr>
            <w:t>我的申报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_Toc19865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6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_Toc25896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1"/>
              <w:sz w:val="28"/>
              <w:szCs w:val="28"/>
            </w:rPr>
            <w:t>一、待提交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1"/>
              <w:sz w:val="28"/>
              <w:szCs w:val="28"/>
              <w:lang w:eastAsia="zh-CN"/>
            </w:rPr>
            <w:t>页面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_Toc25896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7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37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HYPERLINK \l _Toc5109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</w:rPr>
            <w:t>二、</w:t>
          </w:r>
          <w:r>
            <w:rPr>
              <w:rFonts w:hint="eastAsia" w:ascii="方正小标宋简体" w:hAnsi="方正小标宋简体" w:eastAsia="方正小标宋简体" w:cs="方正小标宋简体"/>
              <w:bCs/>
              <w:spacing w:val="4"/>
              <w:sz w:val="28"/>
              <w:szCs w:val="28"/>
              <w:lang w:eastAsia="zh-CN"/>
            </w:rPr>
            <w:t>全部页面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ab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begin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instrText xml:space="preserve"> PAGEREF _Toc5109 \h </w:instrTex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t>8</w:t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/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360" w:lineRule="auto"/>
            <w:textAlignment w:val="baseline"/>
            <w:rPr>
              <w:rFonts w:hint="eastAsia" w:ascii="方正小标宋简体" w:hAnsi="方正小标宋简体" w:eastAsia="方正小标宋简体" w:cs="方正小标宋简体"/>
              <w:snapToGrid w:val="0"/>
              <w:color w:val="000000"/>
              <w:kern w:val="0"/>
              <w:sz w:val="21"/>
              <w:szCs w:val="28"/>
              <w:lang w:val="en-US" w:eastAsia="en-US" w:bidi="ar-SA"/>
            </w:rPr>
          </w:pPr>
          <w:r>
            <w:rPr>
              <w:rFonts w:hint="eastAsia" w:ascii="方正小标宋简体" w:hAnsi="方正小标宋简体" w:eastAsia="方正小标宋简体" w:cs="方正小标宋简体"/>
              <w:sz w:val="28"/>
              <w:szCs w:val="28"/>
            </w:rPr>
            <w:fldChar w:fldCharType="end"/>
          </w:r>
        </w:p>
      </w:sdtContent>
    </w:sdt>
    <w:p>
      <w:pPr>
        <w:spacing w:line="219" w:lineRule="auto"/>
        <w:rPr>
          <w:rFonts w:hint="eastAsia" w:ascii="方正小标宋简体" w:hAnsi="方正小标宋简体" w:eastAsia="方正小标宋简体" w:cs="方正小标宋简体"/>
          <w:snapToGrid w:val="0"/>
          <w:color w:val="000000"/>
          <w:kern w:val="0"/>
          <w:sz w:val="21"/>
          <w:szCs w:val="28"/>
          <w:lang w:val="en-US" w:eastAsia="en-US" w:bidi="ar-SA"/>
        </w:rPr>
        <w:sectPr>
          <w:pgSz w:w="11907" w:h="16839"/>
          <w:pgMar w:top="1431" w:right="1785" w:bottom="0" w:left="1785" w:header="0" w:footer="0" w:gutter="0"/>
          <w:cols w:space="720" w:num="1"/>
        </w:sectPr>
      </w:pPr>
    </w:p>
    <w:p>
      <w:pPr>
        <w:spacing w:before="108" w:line="223" w:lineRule="auto"/>
        <w:ind w:left="31"/>
        <w:outlineLvl w:val="0"/>
        <w:rPr>
          <w:rFonts w:hint="eastAsia" w:ascii="方正小标宋简体" w:hAnsi="方正小标宋简体" w:eastAsia="方正小标宋简体" w:cs="方正小标宋简体"/>
        </w:rPr>
      </w:pPr>
      <w:bookmarkStart w:id="5" w:name="bookmark2"/>
      <w:bookmarkEnd w:id="5"/>
      <w:bookmarkStart w:id="6" w:name="_Toc847"/>
      <w:r>
        <w:rPr>
          <w:rFonts w:hint="eastAsia" w:ascii="方正小标宋简体" w:hAnsi="方正小标宋简体" w:eastAsia="方正小标宋简体" w:cs="方正小标宋简体"/>
          <w:b/>
          <w:bCs/>
          <w:sz w:val="43"/>
          <w:szCs w:val="43"/>
        </w:rPr>
        <w:t>第一章</w:t>
      </w:r>
      <w:r>
        <w:rPr>
          <w:rFonts w:hint="eastAsia" w:ascii="方正小标宋简体" w:hAnsi="方正小标宋简体" w:eastAsia="方正小标宋简体" w:cs="方正小标宋简体"/>
          <w:spacing w:val="34"/>
          <w:sz w:val="43"/>
          <w:szCs w:val="43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3"/>
          <w:szCs w:val="43"/>
          <w:lang w:eastAsia="zh-CN"/>
        </w:rPr>
        <w:t>注册与</w:t>
      </w:r>
      <w:r>
        <w:rPr>
          <w:rFonts w:hint="eastAsia" w:ascii="方正小标宋简体" w:hAnsi="方正小标宋简体" w:eastAsia="方正小标宋简体" w:cs="方正小标宋简体"/>
          <w:b/>
          <w:bCs/>
          <w:sz w:val="43"/>
          <w:szCs w:val="43"/>
        </w:rPr>
        <w:t>登录</w:t>
      </w:r>
      <w:bookmarkEnd w:id="6"/>
    </w:p>
    <w:p>
      <w:pPr>
        <w:spacing w:before="285" w:line="225" w:lineRule="auto"/>
        <w:ind w:left="32"/>
        <w:outlineLvl w:val="1"/>
        <w:rPr>
          <w:rFonts w:hint="eastAsia" w:ascii="方正小标宋简体" w:hAnsi="方正小标宋简体" w:eastAsia="方正小标宋简体" w:cs="方正小标宋简体"/>
          <w:lang w:eastAsia="zh-CN"/>
        </w:rPr>
      </w:pPr>
      <w:bookmarkStart w:id="7" w:name="bookmark3"/>
      <w:bookmarkEnd w:id="7"/>
      <w:r>
        <w:rPr>
          <w:rFonts w:hint="eastAsia" w:ascii="方正小标宋简体" w:hAnsi="方正小标宋简体" w:eastAsia="方正小标宋简体" w:cs="方正小标宋简体"/>
          <w:b/>
          <w:bCs/>
          <w:spacing w:val="3"/>
          <w:sz w:val="31"/>
          <w:szCs w:val="31"/>
          <w:lang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3"/>
          <w:sz w:val="31"/>
          <w:szCs w:val="31"/>
        </w:rPr>
        <w:t>、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3"/>
          <w:sz w:val="31"/>
          <w:szCs w:val="31"/>
          <w:lang w:eastAsia="zh-CN"/>
        </w:rPr>
        <w:t>账号注册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52" w:firstLineChars="200"/>
        <w:textAlignment w:val="auto"/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highlight w:val="none"/>
          <w:u w:val="single" w:color="auto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eastAsia="zh-CN"/>
        </w:rPr>
        <w:t>浏览器地址栏输入https://hn.pingshen.nrta.gov.cn进入系统首页，</w:t>
      </w: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</w:rPr>
        <w:t>点击</w:t>
      </w: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eastAsia="zh-CN"/>
        </w:rPr>
        <w:t>登录框下方</w:t>
      </w: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highlight w:val="none"/>
        </w:rPr>
        <w:t>“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highlight w:val="none"/>
          <w:u w:val="single" w:color="auto"/>
          <w:lang w:eastAsia="zh-CN"/>
        </w:rPr>
        <w:t>没有账号？立即注册</w:t>
      </w: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highlight w:val="none"/>
        </w:rPr>
        <w:t>”，</w:t>
      </w: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eastAsia="zh-CN"/>
        </w:rPr>
        <w:t>选择机构或个人注册，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highlight w:val="none"/>
          <w:u w:val="single" w:color="auto"/>
          <w:lang w:eastAsia="zh-CN"/>
        </w:rPr>
        <w:t>单位注册时，账号可自定义，个人注册时，账号默认为身份证号。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textAlignment w:val="baseline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314950" cy="266700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60" w:lineRule="auto"/>
        <w:ind w:left="23" w:firstLine="420"/>
        <w:jc w:val="both"/>
        <w:textAlignment w:val="baseline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eastAsia="zh-CN"/>
        </w:rPr>
      </w:pPr>
      <w:r>
        <w:drawing>
          <wp:inline distT="0" distB="0" distL="114300" distR="114300">
            <wp:extent cx="5214620" cy="3382010"/>
            <wp:effectExtent l="0" t="0" r="508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60" w:lineRule="auto"/>
        <w:jc w:val="both"/>
        <w:textAlignment w:val="baseline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60" w:lineRule="auto"/>
        <w:jc w:val="both"/>
        <w:textAlignment w:val="baseline"/>
      </w:pPr>
      <w:r>
        <w:drawing>
          <wp:inline distT="0" distB="0" distL="114300" distR="114300">
            <wp:extent cx="2554605" cy="2755900"/>
            <wp:effectExtent l="0" t="0" r="17145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6810" cy="2747645"/>
            <wp:effectExtent l="0" t="0" r="2540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52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  <w:t>注册时请注意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u w:val="single"/>
          <w:lang w:val="en-US" w:eastAsia="zh-CN"/>
        </w:rPr>
        <w:t>密码规则</w:t>
      </w: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  <w:t>：密码不少于10位且须包含大小写字母、数字和特殊字符(@$!%*#?&amp;)，且至少有一个大写字母、一个小写字母、一个数字和一个特殊字符。密码中不得包含手机号、身份证号、姓名拼音等信息！</w:t>
      </w:r>
    </w:p>
    <w:p>
      <w:pPr>
        <w:spacing w:before="285" w:line="225" w:lineRule="auto"/>
        <w:ind w:left="32"/>
        <w:outlineLvl w:val="1"/>
        <w:rPr>
          <w:rFonts w:hint="eastAsia" w:ascii="方正小标宋简体" w:hAnsi="方正小标宋简体" w:eastAsia="方正小标宋简体" w:cs="方正小标宋简体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3"/>
          <w:sz w:val="31"/>
          <w:szCs w:val="31"/>
          <w:lang w:eastAsia="zh-CN"/>
        </w:rPr>
        <w:t>二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3"/>
          <w:sz w:val="31"/>
          <w:szCs w:val="31"/>
        </w:rPr>
        <w:t>、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3"/>
          <w:sz w:val="31"/>
          <w:szCs w:val="31"/>
          <w:lang w:eastAsia="zh-CN"/>
        </w:rPr>
        <w:t>系统登录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60" w:lineRule="auto"/>
        <w:ind w:firstLine="552" w:firstLineChars="200"/>
        <w:jc w:val="both"/>
        <w:textAlignment w:val="baseline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eastAsia="zh-CN"/>
        </w:rPr>
        <w:t>系统登录页输入账号、密码、手机验证码、图形验证码后，点击“登录”进入系统。</w:t>
      </w:r>
      <w:bookmarkStart w:id="8" w:name="bookmark1"/>
      <w:bookmarkEnd w:id="8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60" w:lineRule="auto"/>
        <w:jc w:val="both"/>
        <w:textAlignment w:val="baseline"/>
        <w:rPr>
          <w:highlight w:val="yellow"/>
        </w:rPr>
      </w:pPr>
      <w:r>
        <w:drawing>
          <wp:inline distT="0" distB="0" distL="114300" distR="114300">
            <wp:extent cx="5321935" cy="2688590"/>
            <wp:effectExtent l="0" t="0" r="12065" b="165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60" w:lineRule="auto"/>
        <w:jc w:val="both"/>
        <w:textAlignment w:val="baseline"/>
        <w:rPr>
          <w:rFonts w:hint="default"/>
          <w:highlight w:val="yellow"/>
          <w:lang w:val="en-US" w:eastAsia="zh-CN"/>
        </w:rPr>
      </w:pPr>
    </w:p>
    <w:p>
      <w:pPr>
        <w:spacing w:before="99" w:line="223" w:lineRule="auto"/>
        <w:ind w:left="31"/>
        <w:outlineLvl w:val="0"/>
        <w:rPr>
          <w:rFonts w:hint="eastAsia" w:ascii="方正小标宋简体" w:hAnsi="方正小标宋简体" w:eastAsia="方正小标宋简体" w:cs="方正小标宋简体"/>
        </w:rPr>
      </w:pPr>
      <w:bookmarkStart w:id="9" w:name="bookmark7"/>
      <w:bookmarkEnd w:id="9"/>
      <w:bookmarkStart w:id="10" w:name="bookmark1"/>
      <w:bookmarkEnd w:id="10"/>
      <w:bookmarkStart w:id="11" w:name="_Toc23936"/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43"/>
          <w:szCs w:val="43"/>
        </w:rPr>
        <w:t>第二章</w:t>
      </w:r>
      <w:r>
        <w:rPr>
          <w:rFonts w:hint="eastAsia" w:ascii="方正小标宋简体" w:hAnsi="方正小标宋简体" w:eastAsia="方正小标宋简体" w:cs="方正小标宋简体"/>
          <w:spacing w:val="4"/>
          <w:sz w:val="43"/>
          <w:szCs w:val="43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43"/>
          <w:szCs w:val="43"/>
          <w:lang w:eastAsia="zh-CN"/>
        </w:rPr>
        <w:t>申报</w:t>
      </w:r>
      <w:bookmarkEnd w:id="11"/>
    </w:p>
    <w:p>
      <w:pPr>
        <w:spacing w:before="100" w:line="226" w:lineRule="auto"/>
        <w:ind w:left="32"/>
        <w:outlineLvl w:val="1"/>
        <w:rPr>
          <w:rFonts w:hint="eastAsia" w:ascii="方正小标宋简体" w:hAnsi="方正小标宋简体" w:eastAsia="方正小标宋简体" w:cs="方正小标宋简体"/>
          <w:lang w:eastAsia="zh-CN"/>
        </w:rPr>
      </w:pPr>
      <w:bookmarkStart w:id="12" w:name="bookmark9"/>
      <w:bookmarkEnd w:id="12"/>
      <w:bookmarkStart w:id="13" w:name="_Toc32442"/>
      <w:r>
        <w:rPr>
          <w:rFonts w:hint="eastAsia" w:ascii="方正小标宋简体" w:hAnsi="方正小标宋简体" w:eastAsia="方正小标宋简体" w:cs="方正小标宋简体"/>
          <w:b/>
          <w:bCs/>
          <w:spacing w:val="-1"/>
          <w:sz w:val="31"/>
          <w:szCs w:val="31"/>
        </w:rPr>
        <w:t>一、</w:t>
      </w:r>
      <w:bookmarkEnd w:id="13"/>
      <w:r>
        <w:rPr>
          <w:rFonts w:hint="eastAsia" w:ascii="方正小标宋简体" w:hAnsi="方正小标宋简体" w:eastAsia="方正小标宋简体" w:cs="方正小标宋简体"/>
          <w:b/>
          <w:bCs/>
          <w:spacing w:val="-1"/>
          <w:sz w:val="31"/>
          <w:szCs w:val="31"/>
          <w:lang w:eastAsia="zh-CN"/>
        </w:rPr>
        <w:t>填报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ind w:left="34" w:right="34" w:firstLine="420"/>
        <w:textAlignment w:val="baseline"/>
        <w:rPr>
          <w:rFonts w:hint="eastAsia" w:ascii="方正小标宋简体" w:hAnsi="方正小标宋简体" w:eastAsia="方正小标宋简体" w:cs="方正小标宋简体"/>
          <w:spacing w:val="-5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-5"/>
          <w:sz w:val="28"/>
          <w:szCs w:val="28"/>
        </w:rPr>
        <w:t>点击“立</w:t>
      </w:r>
      <w:r>
        <w:rPr>
          <w:rFonts w:hint="eastAsia" w:ascii="方正小标宋简体" w:hAnsi="方正小标宋简体" w:eastAsia="方正小标宋简体" w:cs="方正小标宋简体"/>
          <w:spacing w:val="-5"/>
          <w:sz w:val="28"/>
          <w:szCs w:val="28"/>
          <w:lang w:eastAsia="zh-CN"/>
        </w:rPr>
        <w:t>即</w:t>
      </w:r>
      <w:r>
        <w:rPr>
          <w:rFonts w:hint="eastAsia" w:ascii="方正小标宋简体" w:hAnsi="方正小标宋简体" w:eastAsia="方正小标宋简体" w:cs="方正小标宋简体"/>
          <w:spacing w:val="-5"/>
          <w:sz w:val="28"/>
          <w:szCs w:val="28"/>
        </w:rPr>
        <w:t>申报”按钮，</w:t>
      </w:r>
      <w:r>
        <w:rPr>
          <w:rFonts w:hint="eastAsia" w:ascii="方正小标宋简体" w:hAnsi="方正小标宋简体" w:eastAsia="方正小标宋简体" w:cs="方正小标宋简体"/>
          <w:spacing w:val="-5"/>
          <w:sz w:val="28"/>
          <w:szCs w:val="28"/>
          <w:lang w:eastAsia="zh-CN"/>
        </w:rPr>
        <w:t>进入登记表填报页面</w:t>
      </w:r>
      <w:r>
        <w:rPr>
          <w:rFonts w:hint="eastAsia" w:ascii="方正小标宋简体" w:hAnsi="方正小标宋简体" w:eastAsia="方正小标宋简体" w:cs="方正小标宋简体"/>
          <w:spacing w:val="-5"/>
          <w:sz w:val="28"/>
          <w:szCs w:val="28"/>
        </w:rPr>
        <w:t>，如下图：</w:t>
      </w:r>
    </w:p>
    <w:p>
      <w:r>
        <w:drawing>
          <wp:inline distT="0" distB="0" distL="114300" distR="114300">
            <wp:extent cx="5323205" cy="1215390"/>
            <wp:effectExtent l="0" t="0" r="10795" b="38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321935" cy="2201545"/>
            <wp:effectExtent l="0" t="0" r="0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b="18115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lang w:val="en-US" w:eastAsia="zh-CN"/>
        </w:rPr>
        <w:t>注意</w:t>
      </w: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</w:pPr>
      <w:bookmarkStart w:id="14" w:name="_Toc22347"/>
      <w:bookmarkStart w:id="15" w:name="_Toc4234"/>
      <w:bookmarkStart w:id="16" w:name="_Toc11307"/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  <w:t>1、登记表中带*的项均为必填项。</w:t>
      </w:r>
      <w:bookmarkEnd w:id="14"/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  <w:t>2、上级审核单位选择：市州及县（市、区）级融媒体中心、制作机构参赛作品上级审核单位请选择所在市州广播电视行政部门；高校作品上级审核单位请选择湖南教育电视台；省直及其他单位、个人参赛作品上级审核单位请选择湖南省网络视听协会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3" w:line="360" w:lineRule="auto"/>
        <w:ind w:left="47"/>
        <w:textAlignment w:val="baseline"/>
        <w:outlineLvl w:val="2"/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</w:pPr>
      <w:bookmarkStart w:id="17" w:name="_Toc5965"/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eastAsia="zh-CN"/>
        </w:rPr>
        <w:t>、参评节目：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至多上传10个音视频文件，单个文件大小1.5G以内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  <w:t>。</w:t>
      </w:r>
      <w:bookmarkEnd w:id="17"/>
    </w:p>
    <w:p>
      <w:pPr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line="360" w:lineRule="auto"/>
        <w:ind w:left="0" w:firstLine="0"/>
        <w:jc w:val="left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9"/>
          <w:sz w:val="28"/>
          <w:szCs w:val="28"/>
          <w:lang w:val="en-US" w:eastAsia="zh-CN"/>
        </w:rPr>
        <w:t>4、版权承诺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  <w:t>书：请下载版权承诺书模板，签字盖章后上传PDF扫描件。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line="360" w:lineRule="auto"/>
        <w:ind w:left="0" w:firstLine="0"/>
        <w:jc w:val="left"/>
        <w:textAlignment w:val="baseline"/>
        <w:rPr>
          <w:rFonts w:hint="eastAsia" w:ascii="方正小标宋简体" w:hAnsi="方正小标宋简体" w:eastAsia="方正小标宋简体" w:cs="方正小标宋简体"/>
          <w:spacing w:val="-9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  <w:t>5、版权相关：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版权所属单位/人须与版权承诺书承诺单位/人一致；版权所属单位/人须确保正确无误，参评后不再更改。公布获奖作品及核发奖金时以权利人信息为准，获奖证书名字以表格填报的主创人员为准</w:t>
      </w:r>
      <w:r>
        <w:rPr>
          <w:rFonts w:hint="eastAsia" w:ascii="方正小标宋简体" w:hAnsi="方正小标宋简体" w:eastAsia="方正小标宋简体" w:cs="方正小标宋简体"/>
          <w:spacing w:val="-9"/>
          <w:sz w:val="28"/>
          <w:szCs w:val="28"/>
          <w:lang w:val="en-US" w:eastAsia="zh-CN"/>
        </w:rPr>
        <w:t>。</w:t>
      </w:r>
    </w:p>
    <w:p>
      <w:pPr>
        <w:spacing w:before="285" w:line="225" w:lineRule="auto"/>
        <w:ind w:left="32"/>
        <w:outlineLvl w:val="1"/>
        <w:rPr>
          <w:rFonts w:hint="eastAsia" w:ascii="方正小标宋简体" w:hAnsi="方正小标宋简体" w:eastAsia="方正小标宋简体" w:cs="方正小标宋简体"/>
        </w:rPr>
      </w:pPr>
      <w:bookmarkStart w:id="18" w:name="bookmark11"/>
      <w:bookmarkEnd w:id="18"/>
      <w:bookmarkStart w:id="19" w:name="_Toc14431"/>
      <w:r>
        <w:rPr>
          <w:rFonts w:hint="eastAsia" w:ascii="方正小标宋简体" w:hAnsi="方正小标宋简体" w:eastAsia="方正小标宋简体" w:cs="方正小标宋简体"/>
          <w:b/>
          <w:bCs/>
          <w:spacing w:val="3"/>
          <w:sz w:val="31"/>
          <w:szCs w:val="31"/>
        </w:rPr>
        <w:t>二、保存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52" w:firstLineChars="200"/>
        <w:textAlignment w:val="auto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  <w:t>填写过程中可随时点击页面下方的“暂存草稿”按钮,保存当前页面填写内容，系统暂不对内容做校验，如下图：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6" w:line="360" w:lineRule="auto"/>
        <w:ind w:right="79"/>
        <w:textAlignment w:val="baseline"/>
      </w:pPr>
      <w:r>
        <w:drawing>
          <wp:inline distT="0" distB="0" distL="114300" distR="114300">
            <wp:extent cx="5320665" cy="1217930"/>
            <wp:effectExtent l="0" t="0" r="13335" b="127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1" w:line="225" w:lineRule="auto"/>
        <w:ind w:left="26"/>
        <w:outlineLvl w:val="1"/>
        <w:rPr>
          <w:rFonts w:hint="eastAsia" w:ascii="方正小标宋简体" w:hAnsi="方正小标宋简体" w:eastAsia="方正小标宋简体" w:cs="方正小标宋简体"/>
        </w:rPr>
      </w:pPr>
      <w:bookmarkStart w:id="20" w:name="bookmark13"/>
      <w:bookmarkEnd w:id="20"/>
      <w:bookmarkStart w:id="21" w:name="_Toc14154"/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31"/>
          <w:szCs w:val="31"/>
        </w:rPr>
        <w:t>三、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31"/>
          <w:szCs w:val="31"/>
          <w:lang w:eastAsia="zh-CN"/>
        </w:rPr>
        <w:t>提交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31"/>
          <w:szCs w:val="31"/>
        </w:rPr>
        <w:t>申报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52" w:firstLineChars="200"/>
        <w:textAlignment w:val="auto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  <w:lang w:val="en-US" w:eastAsia="zh-CN"/>
        </w:rPr>
        <w:t>完整填写登记表后，点击页面下方“导出登记表”按钮，导出pdf格式的登记表，签字盖章后上传至系统，如下图：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6" w:line="360" w:lineRule="auto"/>
        <w:ind w:left="28" w:right="79" w:firstLine="420"/>
        <w:textAlignment w:val="baseline"/>
      </w:pPr>
      <w:r>
        <w:drawing>
          <wp:inline distT="0" distB="0" distL="114300" distR="114300">
            <wp:extent cx="5328285" cy="1210310"/>
            <wp:effectExtent l="0" t="0" r="571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6" w:line="360" w:lineRule="auto"/>
        <w:ind w:right="79" w:firstLine="548" w:firstLineChars="200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eastAsia="zh-CN"/>
        </w:rPr>
        <w:t>完成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“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eastAsia="zh-CN"/>
        </w:rPr>
        <w:t>登记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表”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eastAsia="zh-CN"/>
        </w:rPr>
        <w:t>所有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内容后，点击页面下方的“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eastAsia="zh-CN"/>
        </w:rPr>
        <w:t>提交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申报”按钮并“确认”。</w:t>
      </w:r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spacing w:val="-3"/>
          <w:sz w:val="28"/>
          <w:szCs w:val="28"/>
        </w:rPr>
        <w:t>“</w:t>
      </w:r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spacing w:val="-3"/>
          <w:sz w:val="28"/>
          <w:szCs w:val="28"/>
          <w:lang w:eastAsia="zh-CN"/>
        </w:rPr>
        <w:t>登记</w:t>
      </w:r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spacing w:val="-3"/>
          <w:sz w:val="28"/>
          <w:szCs w:val="28"/>
        </w:rPr>
        <w:t>表”成功提交后将不能再作修改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240" w:lineRule="auto"/>
        <w:ind w:firstLine="11"/>
        <w:textAlignment w:val="baseline"/>
        <w:outlineLvl w:val="0"/>
        <w:rPr>
          <w:rFonts w:hint="eastAsia" w:ascii="方正小标宋简体" w:hAnsi="方正小标宋简体" w:eastAsia="方正小标宋简体" w:cs="方正小标宋简体"/>
        </w:rPr>
      </w:pPr>
      <w:bookmarkStart w:id="22" w:name="bookmark15"/>
      <w:bookmarkEnd w:id="22"/>
      <w:bookmarkStart w:id="23" w:name="_Toc19865"/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43"/>
          <w:szCs w:val="43"/>
        </w:rPr>
        <w:t>第三章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43"/>
          <w:szCs w:val="43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43"/>
          <w:szCs w:val="43"/>
        </w:rPr>
        <w:t>我的申报</w:t>
      </w:r>
      <w:bookmarkEnd w:id="23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6" w:line="360" w:lineRule="auto"/>
        <w:ind w:right="79" w:firstLine="548" w:firstLineChars="200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  <w:t>如有退回或暂存的登记表，在首页右侧工作台有数字提示。点击导航栏“我的申报”或右侧工作台可查看。我的申报分为“待提交”、“全部”两个页面，如下图：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6" w:line="360" w:lineRule="auto"/>
        <w:ind w:right="79"/>
        <w:textAlignment w:val="baseline"/>
        <w:rPr>
          <w:rFonts w:hint="default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16855" cy="2075815"/>
            <wp:effectExtent l="0" t="0" r="1714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315585" cy="805815"/>
            <wp:effectExtent l="0" t="0" r="1841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1" w:line="225" w:lineRule="auto"/>
        <w:ind w:left="32"/>
        <w:outlineLvl w:val="1"/>
        <w:rPr>
          <w:rFonts w:hint="eastAsia" w:ascii="方正小标宋简体" w:hAnsi="方正小标宋简体" w:eastAsia="方正小标宋简体" w:cs="方正小标宋简体"/>
          <w:b/>
          <w:bCs/>
          <w:spacing w:val="1"/>
          <w:sz w:val="31"/>
          <w:szCs w:val="31"/>
        </w:rPr>
      </w:pPr>
      <w:bookmarkStart w:id="24" w:name="bookmark17"/>
      <w:bookmarkEnd w:id="24"/>
      <w:bookmarkStart w:id="25" w:name="_Toc25896"/>
    </w:p>
    <w:p>
      <w:pPr>
        <w:spacing w:before="101" w:line="225" w:lineRule="auto"/>
        <w:ind w:left="32"/>
        <w:outlineLvl w:val="1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1"/>
          <w:sz w:val="31"/>
          <w:szCs w:val="31"/>
        </w:rPr>
        <w:t>一、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"/>
          <w:sz w:val="31"/>
          <w:szCs w:val="31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"/>
          <w:sz w:val="31"/>
          <w:szCs w:val="31"/>
        </w:rPr>
        <w:t>待提交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"/>
          <w:sz w:val="31"/>
          <w:szCs w:val="31"/>
          <w:lang w:eastAsia="zh-CN"/>
        </w:rPr>
        <w:t>”页面</w:t>
      </w:r>
      <w:bookmarkEnd w:id="25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6" w:line="360" w:lineRule="auto"/>
        <w:ind w:right="79" w:firstLine="274" w:firstLineChars="100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  <w:t>“待提交”页面展示的内容为未提交或被退回的登记表，点击“编辑”可修改，如下图：</w:t>
      </w:r>
    </w:p>
    <w:p>
      <w:r>
        <w:drawing>
          <wp:inline distT="0" distB="0" distL="114300" distR="114300">
            <wp:extent cx="5318760" cy="923290"/>
            <wp:effectExtent l="0" t="0" r="15240" b="1016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6" w:line="360" w:lineRule="auto"/>
        <w:ind w:right="79" w:firstLine="548" w:firstLineChars="200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val="en-US" w:eastAsia="zh-CN"/>
        </w:rPr>
        <w:t>如需删除列表中暂未提交的登记表，点击列表操作栏中“删除”按钮，确认后即可删除，如下图：</w:t>
      </w:r>
    </w:p>
    <w:p>
      <w:r>
        <w:drawing>
          <wp:inline distT="0" distB="0" distL="114300" distR="114300">
            <wp:extent cx="5318760" cy="1826895"/>
            <wp:effectExtent l="0" t="0" r="15240" b="19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before="101" w:line="225" w:lineRule="auto"/>
        <w:ind w:left="32"/>
        <w:outlineLvl w:val="1"/>
        <w:rPr>
          <w:rFonts w:hint="eastAsia" w:ascii="方正小标宋简体" w:hAnsi="方正小标宋简体" w:eastAsia="方正小标宋简体" w:cs="方正小标宋简体"/>
          <w:lang w:eastAsia="zh-CN"/>
        </w:rPr>
      </w:pPr>
      <w:bookmarkStart w:id="26" w:name="bookmark19"/>
      <w:bookmarkEnd w:id="26"/>
      <w:bookmarkStart w:id="27" w:name="_Toc5109"/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31"/>
          <w:szCs w:val="31"/>
        </w:rPr>
        <w:t>二、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4"/>
          <w:sz w:val="31"/>
          <w:szCs w:val="31"/>
          <w:lang w:eastAsia="zh-CN"/>
        </w:rPr>
        <w:t>“全部”页面</w:t>
      </w:r>
      <w:bookmarkEnd w:id="27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6" w:line="360" w:lineRule="auto"/>
        <w:ind w:left="28" w:right="79" w:firstLine="420"/>
        <w:textAlignment w:val="baseline"/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eastAsia="zh-CN"/>
        </w:rPr>
        <w:t>“全部”页面包含未提交、待审核、审核通过状态的所有登记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表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  <w:lang w:eastAsia="zh-CN"/>
        </w:rPr>
        <w:t>，</w:t>
      </w:r>
      <w:r>
        <w:rPr>
          <w:rFonts w:hint="eastAsia" w:ascii="方正小标宋简体" w:hAnsi="方正小标宋简体" w:eastAsia="方正小标宋简体" w:cs="方正小标宋简体"/>
          <w:spacing w:val="-3"/>
          <w:sz w:val="28"/>
          <w:szCs w:val="28"/>
        </w:rPr>
        <w:t>如下图：</w:t>
      </w:r>
    </w:p>
    <w:p>
      <w:r>
        <w:drawing>
          <wp:inline distT="0" distB="0" distL="114300" distR="114300">
            <wp:extent cx="5326380" cy="995680"/>
            <wp:effectExtent l="0" t="0" r="7620" b="1397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before="41" w:line="220" w:lineRule="auto"/>
        <w:jc w:val="center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</w:rPr>
      </w:pPr>
      <w:bookmarkStart w:id="28" w:name="bookmark21"/>
      <w:bookmarkEnd w:id="28"/>
    </w:p>
    <w:p>
      <w:pPr>
        <w:spacing w:before="41" w:line="220" w:lineRule="auto"/>
        <w:jc w:val="center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</w:rPr>
      </w:pPr>
    </w:p>
    <w:p>
      <w:pPr>
        <w:spacing w:before="41" w:line="220" w:lineRule="auto"/>
        <w:jc w:val="center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</w:rPr>
      </w:pPr>
    </w:p>
    <w:p>
      <w:pPr>
        <w:spacing w:before="41" w:line="220" w:lineRule="auto"/>
        <w:jc w:val="center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</w:rPr>
      </w:pPr>
    </w:p>
    <w:p>
      <w:pPr>
        <w:spacing w:before="41" w:line="220" w:lineRule="auto"/>
        <w:jc w:val="center"/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</w:rPr>
      </w:pPr>
    </w:p>
    <w:p>
      <w:pPr>
        <w:spacing w:before="41" w:line="220" w:lineRule="auto"/>
        <w:jc w:val="center"/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28"/>
          <w:szCs w:val="28"/>
        </w:rPr>
        <w:t>技术支持电话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lang w:val="en-US" w:eastAsia="zh-CN"/>
        </w:rPr>
        <w:t>010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  <w:lang w:eastAsia="zh-CN"/>
        </w:rPr>
        <w:t>）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2"/>
          <w:sz w:val="28"/>
          <w:szCs w:val="28"/>
        </w:rPr>
        <w:t>86096235</w:t>
      </w:r>
    </w:p>
    <w:sectPr>
      <w:footerReference r:id="rId5" w:type="default"/>
      <w:pgSz w:w="11907" w:h="16839"/>
      <w:pgMar w:top="1431" w:right="1719" w:bottom="1143" w:left="1785" w:header="0" w:footer="929" w:gutter="0"/>
      <w:pgNumType w:fmt="decimal" w:start="3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4116"/>
      <w:rPr>
        <w:rFonts w:hint="default"/>
        <w:sz w:val="24"/>
        <w:lang w:val="en-US" w:eastAsia="zh-CN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11138F0"/>
    <w:rsid w:val="01EB3695"/>
    <w:rsid w:val="0373685B"/>
    <w:rsid w:val="0414147C"/>
    <w:rsid w:val="043F7BC2"/>
    <w:rsid w:val="055C3EB8"/>
    <w:rsid w:val="05BC570A"/>
    <w:rsid w:val="05E97C9E"/>
    <w:rsid w:val="06A4730E"/>
    <w:rsid w:val="06CC0D15"/>
    <w:rsid w:val="0702568C"/>
    <w:rsid w:val="07322846"/>
    <w:rsid w:val="073C1416"/>
    <w:rsid w:val="0746163F"/>
    <w:rsid w:val="083E3FC8"/>
    <w:rsid w:val="08C77405"/>
    <w:rsid w:val="08D81D3B"/>
    <w:rsid w:val="09592C05"/>
    <w:rsid w:val="0995305F"/>
    <w:rsid w:val="09D7525B"/>
    <w:rsid w:val="0AAD64D4"/>
    <w:rsid w:val="0ABA6B0C"/>
    <w:rsid w:val="0B494101"/>
    <w:rsid w:val="0BA34A34"/>
    <w:rsid w:val="0BC67D92"/>
    <w:rsid w:val="0C0F6D61"/>
    <w:rsid w:val="0C470D84"/>
    <w:rsid w:val="0C7A1F1D"/>
    <w:rsid w:val="0CC954FA"/>
    <w:rsid w:val="0D350DE1"/>
    <w:rsid w:val="0E083E00"/>
    <w:rsid w:val="0F367F90"/>
    <w:rsid w:val="0F790C96"/>
    <w:rsid w:val="0FFF7484"/>
    <w:rsid w:val="1000714A"/>
    <w:rsid w:val="110977BC"/>
    <w:rsid w:val="11551FB6"/>
    <w:rsid w:val="116562F8"/>
    <w:rsid w:val="118B6FDD"/>
    <w:rsid w:val="11910E95"/>
    <w:rsid w:val="120C624E"/>
    <w:rsid w:val="123A47A4"/>
    <w:rsid w:val="12A13108"/>
    <w:rsid w:val="12E806A4"/>
    <w:rsid w:val="12FF0932"/>
    <w:rsid w:val="134356FC"/>
    <w:rsid w:val="13C403B4"/>
    <w:rsid w:val="13C75F2E"/>
    <w:rsid w:val="15113EE2"/>
    <w:rsid w:val="16C900C0"/>
    <w:rsid w:val="171E4694"/>
    <w:rsid w:val="174E1227"/>
    <w:rsid w:val="17EA0A1A"/>
    <w:rsid w:val="182932F0"/>
    <w:rsid w:val="18D45952"/>
    <w:rsid w:val="190F0FBB"/>
    <w:rsid w:val="19E94800"/>
    <w:rsid w:val="1A7B3BAB"/>
    <w:rsid w:val="1A9A4639"/>
    <w:rsid w:val="1AEB0D31"/>
    <w:rsid w:val="1BA91ACA"/>
    <w:rsid w:val="1C16002F"/>
    <w:rsid w:val="1C6B38EC"/>
    <w:rsid w:val="1C7B268B"/>
    <w:rsid w:val="1E195BB5"/>
    <w:rsid w:val="1F4C5B16"/>
    <w:rsid w:val="20C718F8"/>
    <w:rsid w:val="213845A4"/>
    <w:rsid w:val="21C15733"/>
    <w:rsid w:val="221E7C3E"/>
    <w:rsid w:val="22290CA3"/>
    <w:rsid w:val="226D0C8A"/>
    <w:rsid w:val="22F83EE6"/>
    <w:rsid w:val="23825FAA"/>
    <w:rsid w:val="24417C14"/>
    <w:rsid w:val="24AB2F1B"/>
    <w:rsid w:val="24D855D5"/>
    <w:rsid w:val="25A92259"/>
    <w:rsid w:val="26813C97"/>
    <w:rsid w:val="26927A33"/>
    <w:rsid w:val="26F61BE2"/>
    <w:rsid w:val="27DF1C1D"/>
    <w:rsid w:val="29286788"/>
    <w:rsid w:val="29725306"/>
    <w:rsid w:val="298A5082"/>
    <w:rsid w:val="2A581813"/>
    <w:rsid w:val="2AAF1F86"/>
    <w:rsid w:val="2BD60D0D"/>
    <w:rsid w:val="2C5A04B2"/>
    <w:rsid w:val="2C7C1CF6"/>
    <w:rsid w:val="2D637F86"/>
    <w:rsid w:val="2EA63495"/>
    <w:rsid w:val="2ED3590C"/>
    <w:rsid w:val="2FF14F7E"/>
    <w:rsid w:val="30AD0B0B"/>
    <w:rsid w:val="30D24087"/>
    <w:rsid w:val="30E57B53"/>
    <w:rsid w:val="32997CFD"/>
    <w:rsid w:val="32E4672A"/>
    <w:rsid w:val="32F552E6"/>
    <w:rsid w:val="33F2180E"/>
    <w:rsid w:val="34677222"/>
    <w:rsid w:val="34F94E29"/>
    <w:rsid w:val="354E655F"/>
    <w:rsid w:val="35BC44A7"/>
    <w:rsid w:val="36124D05"/>
    <w:rsid w:val="36655284"/>
    <w:rsid w:val="36E56B24"/>
    <w:rsid w:val="39B63432"/>
    <w:rsid w:val="3AE80991"/>
    <w:rsid w:val="3BA66882"/>
    <w:rsid w:val="3BE706E7"/>
    <w:rsid w:val="3CCE15E0"/>
    <w:rsid w:val="3D193084"/>
    <w:rsid w:val="41650BBE"/>
    <w:rsid w:val="432B1CC4"/>
    <w:rsid w:val="434626F9"/>
    <w:rsid w:val="43B265E3"/>
    <w:rsid w:val="44CE7891"/>
    <w:rsid w:val="46371C20"/>
    <w:rsid w:val="48942552"/>
    <w:rsid w:val="48A95600"/>
    <w:rsid w:val="48D56D30"/>
    <w:rsid w:val="49976419"/>
    <w:rsid w:val="4A653DAC"/>
    <w:rsid w:val="4A6C1726"/>
    <w:rsid w:val="4BD40E87"/>
    <w:rsid w:val="4CD44E47"/>
    <w:rsid w:val="4D606AE9"/>
    <w:rsid w:val="4EC53001"/>
    <w:rsid w:val="4EC82886"/>
    <w:rsid w:val="4F524F63"/>
    <w:rsid w:val="4F6B3C13"/>
    <w:rsid w:val="4F885330"/>
    <w:rsid w:val="4FF05EC6"/>
    <w:rsid w:val="504267C9"/>
    <w:rsid w:val="50D15CF8"/>
    <w:rsid w:val="50EB486D"/>
    <w:rsid w:val="51A74CAA"/>
    <w:rsid w:val="52DB4C0C"/>
    <w:rsid w:val="53472DB9"/>
    <w:rsid w:val="539719D0"/>
    <w:rsid w:val="54510997"/>
    <w:rsid w:val="54A51975"/>
    <w:rsid w:val="54F55EF3"/>
    <w:rsid w:val="55DB5D1D"/>
    <w:rsid w:val="567627D8"/>
    <w:rsid w:val="569C0B56"/>
    <w:rsid w:val="56A77ED4"/>
    <w:rsid w:val="56AB2B47"/>
    <w:rsid w:val="56DF134E"/>
    <w:rsid w:val="57570A8D"/>
    <w:rsid w:val="57747482"/>
    <w:rsid w:val="583059FA"/>
    <w:rsid w:val="587F6039"/>
    <w:rsid w:val="588A3951"/>
    <w:rsid w:val="5A795DF3"/>
    <w:rsid w:val="5AF80325"/>
    <w:rsid w:val="5B081AB1"/>
    <w:rsid w:val="5BE72873"/>
    <w:rsid w:val="5C550D5E"/>
    <w:rsid w:val="5CE73B76"/>
    <w:rsid w:val="5D027239"/>
    <w:rsid w:val="5D6A3E66"/>
    <w:rsid w:val="5D8D11F8"/>
    <w:rsid w:val="5D916F3A"/>
    <w:rsid w:val="5DD230AF"/>
    <w:rsid w:val="5DF34F73"/>
    <w:rsid w:val="612164E3"/>
    <w:rsid w:val="6162484F"/>
    <w:rsid w:val="625642AF"/>
    <w:rsid w:val="6442515A"/>
    <w:rsid w:val="64801AB7"/>
    <w:rsid w:val="650950C4"/>
    <w:rsid w:val="65904F5A"/>
    <w:rsid w:val="66402D0B"/>
    <w:rsid w:val="68E86DBE"/>
    <w:rsid w:val="69C001CA"/>
    <w:rsid w:val="69C9180A"/>
    <w:rsid w:val="69E46644"/>
    <w:rsid w:val="6A885221"/>
    <w:rsid w:val="6B1F2492"/>
    <w:rsid w:val="6B5B46E4"/>
    <w:rsid w:val="6BD61FBC"/>
    <w:rsid w:val="6C9A123C"/>
    <w:rsid w:val="6CB71463"/>
    <w:rsid w:val="6D7B2E1B"/>
    <w:rsid w:val="6D7D6164"/>
    <w:rsid w:val="6DE9633F"/>
    <w:rsid w:val="6EF77248"/>
    <w:rsid w:val="6F0637DA"/>
    <w:rsid w:val="71312FFC"/>
    <w:rsid w:val="729445D6"/>
    <w:rsid w:val="73722F12"/>
    <w:rsid w:val="738F53D1"/>
    <w:rsid w:val="741D149B"/>
    <w:rsid w:val="75C27D42"/>
    <w:rsid w:val="760065B4"/>
    <w:rsid w:val="76C06CCE"/>
    <w:rsid w:val="78106856"/>
    <w:rsid w:val="78F04E11"/>
    <w:rsid w:val="7931546D"/>
    <w:rsid w:val="79370055"/>
    <w:rsid w:val="79876FEC"/>
    <w:rsid w:val="79CD4BFB"/>
    <w:rsid w:val="7AD63B30"/>
    <w:rsid w:val="7B4231CA"/>
    <w:rsid w:val="7B7D0595"/>
    <w:rsid w:val="7B89434D"/>
    <w:rsid w:val="7B945FC9"/>
    <w:rsid w:val="7BC23B85"/>
    <w:rsid w:val="7C906278"/>
    <w:rsid w:val="7D873371"/>
    <w:rsid w:val="7EAD4DFF"/>
    <w:rsid w:val="7F1B5744"/>
    <w:rsid w:val="7F9D4E73"/>
    <w:rsid w:val="7FE5681A"/>
    <w:rsid w:val="FF7EA1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1080</Words>
  <Characters>1144</Characters>
  <TotalTime>1</TotalTime>
  <ScaleCrop>false</ScaleCrop>
  <LinksUpToDate>false</LinksUpToDate>
  <CharactersWithSpaces>1183</CharactersWithSpaces>
  <Application>WPS Office_11.8.2.10393_F1E327BC-269C-435d-A152-05C5408002CA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2023-08-04T01:26:00Z</dcterms:created>
  <dc:creator>Administrator</dc:creator>
  <cp:lastModifiedBy>Lenovo</cp:lastModifiedBy>
  <dcterms:modified xsi:type="dcterms:W3CDTF">2026-06-22T03:28:32Z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2025-03-25T09:18:47Z</vt:filetime>
  </property>
  <property fmtid="{D5CDD505-2E9C-101B-9397-08002B2CF9AE}" pid="4" name="KSOTemplateDocerSaveRecord">
    <vt:lpwstr>eyJoZGlkIjoiNzgwYjliYTcwM2MzMDE3OGNkNTRkMTFmZmQ4ZjMxMmEiLCJ1c2VySWQiOiIxMjAxNjIxMzI4In0=</vt:lpwstr>
  </property>
  <property fmtid="{D5CDD505-2E9C-101B-9397-08002B2CF9AE}" pid="5" name="KSOProductBuildVer">
    <vt:lpwstr>2052-11.8.2.10393</vt:lpwstr>
  </property>
  <property fmtid="{D5CDD505-2E9C-101B-9397-08002B2CF9AE}" pid="6" name="ICV">
    <vt:lpwstr>F3C21394B0DA404F9007B14FBBA75F94_13</vt:lpwstr>
  </property>
</Properties>
</file>