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630"/>
        <w:spacing w:before="551" w:line="236" w:lineRule="auto"/>
        <w:rPr>
          <w:rFonts w:ascii="STXingkai" w:hAnsi="STXingkai" w:eastAsia="STXingkai" w:cs="STXingkai"/>
          <w:sz w:val="144"/>
          <w:szCs w:val="144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-251942</wp:posOffset>
            </wp:positionV>
            <wp:extent cx="11817391" cy="15798851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817391" cy="15798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TXingkai" w:hAnsi="STXingkai" w:eastAsia="STXingkai" w:cs="STXingkai"/>
          <w:sz w:val="144"/>
          <w:szCs w:val="144"/>
          <w:spacing w:val="114"/>
        </w:rPr>
        <w:t>都梁</w:t>
      </w:r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right="9"/>
        <w:spacing w:before="388" w:line="188" w:lineRule="auto"/>
        <w:jc w:val="right"/>
        <w:rPr>
          <w:rFonts w:ascii="Times New Roman" w:hAnsi="Times New Roman" w:eastAsia="Times New Roman" w:cs="Times New Roman"/>
          <w:sz w:val="135"/>
          <w:szCs w:val="135"/>
        </w:rPr>
      </w:pPr>
      <w:r>
        <w:rPr>
          <w:rFonts w:ascii="Times New Roman" w:hAnsi="Times New Roman" w:eastAsia="Times New Roman" w:cs="Times New Roman"/>
          <w:sz w:val="135"/>
          <w:szCs w:val="135"/>
          <w:spacing w:val="-7"/>
        </w:rPr>
        <w:t>IIY</w:t>
      </w:r>
      <w:r>
        <w:rPr>
          <w:rFonts w:ascii="Times New Roman" w:hAnsi="Times New Roman" w:eastAsia="Times New Roman" w:cs="Times New Roman"/>
          <w:sz w:val="135"/>
          <w:szCs w:val="135"/>
          <w:spacing w:val="14"/>
        </w:rPr>
        <w:t xml:space="preserve">     </w:t>
      </w:r>
      <w:r>
        <w:rPr>
          <w:rFonts w:ascii="Times New Roman" w:hAnsi="Times New Roman" w:eastAsia="Times New Roman" w:cs="Times New Roman"/>
          <w:sz w:val="135"/>
          <w:szCs w:val="135"/>
          <w:spacing w:val="-7"/>
        </w:rPr>
        <w:t>WALK&gt;</w:t>
      </w: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>
        <w:pict>
          <v:shape id="_x0000_s2" style="position:absolute;margin-left:-21.4434pt;margin-top:0.642456pt;mso-position-vertical-relative:text;mso-position-horizontal-relative:text;width:148.15pt;height:609.9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7" w:line="201" w:lineRule="auto"/>
                    <w:outlineLvl w:val="0"/>
                    <w:rPr>
                      <w:rFonts w:ascii="SimSun" w:hAnsi="SimSun" w:eastAsia="SimSun" w:cs="SimSun"/>
                      <w:sz w:val="160"/>
                      <w:szCs w:val="160"/>
                    </w:rPr>
                  </w:pPr>
                  <w:r>
                    <w:rPr>
                      <w:rFonts w:ascii="SimSun" w:hAnsi="SimSun" w:eastAsia="SimSun" w:cs="SimSun"/>
                      <w:sz w:val="261"/>
                      <w:szCs w:val="261"/>
                      <w:spacing w:val="-238"/>
                      <w:w w:val="97"/>
                      <w:position w:val="1"/>
                    </w:rPr>
                    <w:t>西直街</w:t>
                  </w:r>
                  <w:r>
                    <w:rPr>
                      <w:rFonts w:ascii="SimSun" w:hAnsi="SimSun" w:eastAsia="SimSun" w:cs="SimSun"/>
                      <w:sz w:val="261"/>
                      <w:szCs w:val="261"/>
                      <w:spacing w:val="-411"/>
                      <w:position w:val="1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0"/>
                      <w:szCs w:val="160"/>
                      <w:spacing w:val="32"/>
                      <w:position w:val="-7"/>
                    </w:rPr>
                    <w:t>武</w:t>
                  </w:r>
                  <w:r>
                    <w:rPr>
                      <w:rFonts w:ascii="SimSun" w:hAnsi="SimSun" w:eastAsia="SimSun" w:cs="SimSun"/>
                      <w:sz w:val="160"/>
                      <w:szCs w:val="160"/>
                      <w:spacing w:val="317"/>
                      <w:position w:val="-7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60"/>
                      <w:szCs w:val="160"/>
                      <w:spacing w:val="32"/>
                      <w:position w:val="-7"/>
                    </w:rPr>
                    <w:t>冈</w:t>
                  </w:r>
                </w:p>
              </w:txbxContent>
            </v:textbox>
          </v:shape>
        </w:pict>
      </w: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>
        <w:pict>
          <v:shape id="_x0000_s4" style="position:absolute;margin-left:214.818pt;margin-top:7.76856pt;mso-position-vertical-relative:text;mso-position-horizontal-relative:text;width:43.05pt;height:6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spacing w:before="18" w:line="202" w:lineRule="auto"/>
                    <w:jc w:val="right"/>
                    <w:rPr>
                      <w:rFonts w:ascii="SimSun" w:hAnsi="SimSun" w:eastAsia="SimSun" w:cs="SimSun"/>
                      <w:sz w:val="73"/>
                      <w:szCs w:val="73"/>
                    </w:rPr>
                  </w:pPr>
                  <w:r>
                    <w:rPr>
                      <w:rFonts w:ascii="SimSun" w:hAnsi="SimSun" w:eastAsia="SimSun" w:cs="SimSun"/>
                      <w:sz w:val="73"/>
                      <w:szCs w:val="73"/>
                      <w:spacing w:val="-103"/>
                      <w:w w:val="98"/>
                    </w:rPr>
                    <w:t>巷</w:t>
                  </w:r>
                  <w:r>
                    <w:rPr>
                      <w:rFonts w:ascii="SimSun" w:hAnsi="SimSun" w:eastAsia="SimSun" w:cs="SimSun"/>
                      <w:sz w:val="73"/>
                      <w:szCs w:val="73"/>
                      <w:spacing w:val="-29"/>
                      <w:w w:val="98"/>
                    </w:rPr>
                    <w:t>往</w:t>
                  </w:r>
                </w:p>
              </w:txbxContent>
            </v:textbox>
          </v:shape>
        </w:pict>
      </w: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ind w:left="7960"/>
        <w:spacing w:before="240" w:line="216" w:lineRule="auto"/>
        <w:rPr>
          <w:rFonts w:ascii="KaiTi" w:hAnsi="KaiTi" w:eastAsia="KaiTi" w:cs="KaiTi"/>
          <w:sz w:val="74"/>
          <w:szCs w:val="74"/>
        </w:rPr>
      </w:pPr>
      <w:r>
        <w:rPr>
          <w:rFonts w:ascii="KaiTi" w:hAnsi="KaiTi" w:eastAsia="KaiTi" w:cs="KaiTi"/>
          <w:sz w:val="74"/>
          <w:szCs w:val="74"/>
          <w:b/>
          <w:bCs/>
          <w:color w:val="D08010"/>
          <w:spacing w:val="-19"/>
        </w:rPr>
        <w:t>在武冈西直街</w:t>
      </w:r>
    </w:p>
    <w:p>
      <w:pPr>
        <w:ind w:left="6840"/>
        <w:spacing w:before="2" w:line="221" w:lineRule="auto"/>
        <w:rPr>
          <w:rFonts w:ascii="KaiTi" w:hAnsi="KaiTi" w:eastAsia="KaiTi" w:cs="KaiTi"/>
          <w:sz w:val="74"/>
          <w:szCs w:val="74"/>
        </w:rPr>
      </w:pPr>
      <w:r>
        <w:rPr>
          <w:rFonts w:ascii="KaiTi" w:hAnsi="KaiTi" w:eastAsia="KaiTi" w:cs="KaiTi"/>
          <w:sz w:val="74"/>
          <w:szCs w:val="74"/>
          <w:b/>
          <w:bCs/>
          <w:color w:val="B07030"/>
          <w:spacing w:val="-14"/>
        </w:rPr>
        <w:t>千年时光被温柔封存</w:t>
      </w:r>
    </w:p>
    <w:p>
      <w:pPr>
        <w:ind w:left="5330"/>
        <w:spacing w:before="111" w:line="222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color w:val="806030"/>
          <w:spacing w:val="-45"/>
        </w:rPr>
        <w:t>这里有沉淀两千年的古城文脉</w:t>
      </w:r>
    </w:p>
    <w:p>
      <w:pPr>
        <w:ind w:left="6859"/>
        <w:spacing w:before="98" w:line="225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9"/>
          <w:w w:val="98"/>
        </w:rPr>
        <w:t>有古建遗存静静伫立</w:t>
      </w:r>
    </w:p>
    <w:p>
      <w:pPr>
        <w:ind w:left="3850"/>
        <w:spacing w:before="87" w:line="223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46"/>
        </w:rPr>
        <w:t>也有老街藏不住的巿井烟火、卤香绵长</w:t>
      </w:r>
    </w:p>
    <w:p>
      <w:pPr>
        <w:spacing w:line="223" w:lineRule="auto"/>
        <w:sectPr>
          <w:headerReference w:type="default" r:id="rId1"/>
          <w:pgSz w:w="18630" w:h="24900"/>
          <w:pgMar w:top="400" w:right="19" w:bottom="0" w:left="0" w:header="0" w:footer="0" w:gutter="0"/>
        </w:sectPr>
        <w:rPr>
          <w:rFonts w:ascii="KaiTi" w:hAnsi="KaiTi" w:eastAsia="KaiTi" w:cs="KaiTi"/>
          <w:sz w:val="79"/>
          <w:szCs w:val="79"/>
        </w:rPr>
      </w:pPr>
    </w:p>
    <w:p>
      <w:pPr>
        <w:pStyle w:val="BodyText"/>
        <w:spacing w:line="323" w:lineRule="auto"/>
        <w:rPr/>
      </w:pPr>
      <w:r/>
    </w:p>
    <w:p>
      <w:pPr>
        <w:spacing w:before="260" w:line="224" w:lineRule="auto"/>
        <w:rPr>
          <w:rFonts w:ascii="KaiTi" w:hAnsi="KaiTi" w:eastAsia="KaiTi" w:cs="KaiTi"/>
          <w:sz w:val="80"/>
          <w:szCs w:val="80"/>
        </w:rPr>
      </w:pPr>
      <w:r>
        <w:rPr>
          <w:rFonts w:ascii="FangSong" w:hAnsi="FangSong" w:eastAsia="FangSong" w:cs="FangSong"/>
          <w:sz w:val="80"/>
          <w:szCs w:val="80"/>
          <w:spacing w:val="-3"/>
        </w:rPr>
        <w:t>都梁古城的标志性城楼，</w:t>
      </w:r>
      <w:r>
        <w:rPr>
          <w:rFonts w:ascii="KaiTi" w:hAnsi="KaiTi" w:eastAsia="KaiTi" w:cs="KaiTi"/>
          <w:sz w:val="80"/>
          <w:szCs w:val="80"/>
          <w:spacing w:val="-3"/>
        </w:rPr>
        <w:t>宣风楼是它的记忆门户</w:t>
      </w: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ind w:left="2529"/>
        <w:spacing w:before="341" w:line="229" w:lineRule="auto"/>
        <w:rPr>
          <w:rFonts w:ascii="KaiTi" w:hAnsi="KaiTi" w:eastAsia="KaiTi" w:cs="KaiTi"/>
          <w:sz w:val="105"/>
          <w:szCs w:val="105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7308842</wp:posOffset>
            </wp:positionH>
            <wp:positionV relativeFrom="paragraph">
              <wp:posOffset>508623</wp:posOffset>
            </wp:positionV>
            <wp:extent cx="3752846" cy="1911452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752846" cy="1911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105"/>
          <w:szCs w:val="105"/>
          <w:spacing w:val="20"/>
        </w:rPr>
        <w:t>一登：宣风城楼</w:t>
      </w: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ind w:firstLine="1520"/>
        <w:spacing w:line="9670" w:lineRule="exact"/>
        <w:rPr/>
      </w:pPr>
      <w:r>
        <w:pict>
          <v:shape id="_x0000_s6" style="position:absolute;margin-left:727.005pt;margin-top:465.86pt;mso-position-vertical-relative:text;mso-position-horizontal-relative:text;width:14.15pt;height:18.75pt;z-index:2516623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334" w:lineRule="exact"/>
                    <w:rPr>
                      <w:rFonts w:ascii="Times New Roman" w:hAnsi="Times New Roman" w:eastAsia="Times New Roman" w:cs="Times New Roman"/>
                      <w:sz w:val="49"/>
                      <w:szCs w:val="49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49"/>
                      <w:szCs w:val="49"/>
                      <w:position w:val="-1"/>
                    </w:rPr>
                    <w:t>n</w:t>
                  </w:r>
                </w:p>
              </w:txbxContent>
            </v:textbox>
          </v:shape>
        </w:pict>
      </w:r>
      <w:r>
        <w:rPr>
          <w:position w:val="-193"/>
        </w:rPr>
        <w:pict>
          <v:group id="_x0000_s8" style="mso-position-vertical-relative:line;mso-position-horizontal-relative:char;width:645.55pt;height:483.5pt;" filled="false" stroked="false" coordsize="12910,9670" coordorigin="0,0">
            <v:shape id="_x0000_s10" style="position:absolute;left:0;top:0;width:12910;height:9640;" filled="false" stroked="false" type="#_x0000_t75">
              <v:imagedata o:title="" r:id="rId5"/>
            </v:shape>
            <v:shape id="_x0000_s12" style="position:absolute;left:-20;top:-20;width:12950;height:971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7140"/>
                      <w:spacing w:before="140" w:line="188" w:lineRule="auto"/>
                      <w:rPr>
                        <w:rFonts w:ascii="Times New Roman" w:hAnsi="Times New Roman" w:eastAsia="Times New Roman" w:cs="Times New Roman"/>
                        <w:sz w:val="49"/>
                        <w:szCs w:val="49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49"/>
                        <w:szCs w:val="49"/>
                        <w:b/>
                        <w:bCs/>
                        <w:spacing w:val="-33"/>
                      </w:rPr>
                      <w:t>¥Hnrx0091uor pue </w:t>
                    </w:r>
                    <w:r>
                      <w:rPr>
                        <w:rFonts w:ascii="Times New Roman" w:hAnsi="Times New Roman" w:eastAsia="Times New Roman" w:cs="Times New Roman"/>
                        <w:sz w:val="49"/>
                        <w:szCs w:val="49"/>
                        <w:spacing w:val="-33"/>
                      </w:rPr>
                      <w:t>1a]uMLar</w:t>
                    </w:r>
                  </w:p>
                </w:txbxContent>
              </v:textbox>
            </v:shape>
          </v:group>
        </w:pict>
      </w:r>
    </w:p>
    <w:p>
      <w:pPr>
        <w:ind w:left="769" w:right="2133"/>
        <w:spacing w:before="218" w:line="251" w:lineRule="auto"/>
        <w:jc w:val="both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26"/>
        </w:rPr>
        <w:t>从西汉都梁侯国，到明代岷王就藩，两千余</w:t>
      </w:r>
      <w:r>
        <w:rPr>
          <w:rFonts w:ascii="KaiTi" w:hAnsi="KaiTi" w:eastAsia="KaiTi" w:cs="KaiTi"/>
          <w:sz w:val="79"/>
          <w:szCs w:val="79"/>
        </w:rPr>
        <w:t xml:space="preserve"> </w:t>
      </w:r>
      <w:r>
        <w:rPr>
          <w:rFonts w:ascii="KaiTi" w:hAnsi="KaiTi" w:eastAsia="KaiTi" w:cs="KaiTi"/>
          <w:sz w:val="79"/>
          <w:szCs w:val="79"/>
          <w:spacing w:val="-30"/>
        </w:rPr>
        <w:t>年的岁月更迭，都在这座城楼的砖瓦间静静</w:t>
      </w:r>
      <w:r>
        <w:rPr>
          <w:rFonts w:ascii="KaiTi" w:hAnsi="KaiTi" w:eastAsia="KaiTi" w:cs="KaiTi"/>
          <w:sz w:val="79"/>
          <w:szCs w:val="79"/>
        </w:rPr>
        <w:t xml:space="preserve"> </w:t>
      </w:r>
      <w:r>
        <w:rPr>
          <w:rFonts w:ascii="KaiTi" w:hAnsi="KaiTi" w:eastAsia="KaiTi" w:cs="KaiTi"/>
          <w:sz w:val="79"/>
          <w:szCs w:val="79"/>
          <w:spacing w:val="-62"/>
        </w:rPr>
        <w:t>沉淀。</w:t>
      </w:r>
    </w:p>
    <w:p>
      <w:pPr>
        <w:ind w:left="1109"/>
        <w:spacing w:line="220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1"/>
        </w:rPr>
        <w:t>它撑起了湘西南古城的整体格局，拉开都梁</w:t>
      </w:r>
    </w:p>
    <w:p>
      <w:pPr>
        <w:ind w:left="1060"/>
        <w:spacing w:before="68" w:line="220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5"/>
        </w:rPr>
        <w:t>寻迹的历史序幕。一砖一瓦皆是岁月沉淀，</w:t>
      </w:r>
    </w:p>
    <w:p>
      <w:pPr>
        <w:ind w:left="2570"/>
        <w:spacing w:before="123" w:line="222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4"/>
        </w:rPr>
        <w:t>静静诉说着都梁古城的千年风华。</w:t>
      </w:r>
    </w:p>
    <w:p>
      <w:pPr>
        <w:spacing w:line="222" w:lineRule="auto"/>
        <w:sectPr>
          <w:headerReference w:type="default" r:id="rId3"/>
          <w:pgSz w:w="18630" w:h="24900"/>
          <w:pgMar w:top="400" w:right="410" w:bottom="0" w:left="799" w:header="0" w:footer="0" w:gutter="0"/>
        </w:sectPr>
        <w:rPr>
          <w:rFonts w:ascii="KaiTi" w:hAnsi="KaiTi" w:eastAsia="KaiTi" w:cs="KaiTi"/>
          <w:sz w:val="79"/>
          <w:szCs w:val="79"/>
        </w:rPr>
      </w:pPr>
    </w:p>
    <w:p>
      <w:pPr>
        <w:pStyle w:val="BodyText"/>
        <w:spacing w:line="376" w:lineRule="auto"/>
        <w:rPr/>
      </w:pPr>
      <w:r/>
    </w:p>
    <w:p>
      <w:pPr>
        <w:ind w:left="870"/>
        <w:spacing w:before="266" w:line="222" w:lineRule="auto"/>
        <w:rPr>
          <w:rFonts w:ascii="KaiTi" w:hAnsi="KaiTi" w:eastAsia="KaiTi" w:cs="KaiTi"/>
          <w:sz w:val="82"/>
          <w:szCs w:val="82"/>
        </w:rPr>
      </w:pPr>
      <w:r>
        <w:rPr>
          <w:rFonts w:ascii="KaiTi" w:hAnsi="KaiTi" w:eastAsia="KaiTi" w:cs="KaiTi"/>
          <w:sz w:val="82"/>
          <w:szCs w:val="82"/>
          <w:color w:val="F0C0B0"/>
          <w:spacing w:val="-24"/>
        </w:rPr>
        <w:t>岁月留给古城最真实、</w:t>
      </w:r>
      <w:r>
        <w:rPr>
          <w:rFonts w:ascii="KaiTi" w:hAnsi="KaiTi" w:eastAsia="KaiTi" w:cs="KaiTi"/>
          <w:sz w:val="82"/>
          <w:szCs w:val="82"/>
          <w:spacing w:val="-24"/>
        </w:rPr>
        <w:t>最生动的时代印记</w:t>
      </w:r>
    </w:p>
    <w:p>
      <w:pPr>
        <w:spacing w:before="15"/>
        <w:rPr/>
      </w:pPr>
      <w:r/>
    </w:p>
    <w:p>
      <w:pPr>
        <w:spacing w:before="14"/>
        <w:rPr/>
      </w:pPr>
      <w:r/>
    </w:p>
    <w:p>
      <w:pPr>
        <w:spacing w:before="14"/>
        <w:rPr/>
      </w:pPr>
      <w:r/>
    </w:p>
    <w:p>
      <w:pPr>
        <w:spacing w:before="14"/>
        <w:rPr/>
      </w:pPr>
      <w:r/>
    </w:p>
    <w:p>
      <w:pPr>
        <w:spacing w:before="14"/>
        <w:rPr/>
      </w:pPr>
      <w:r/>
    </w:p>
    <w:p>
      <w:pPr>
        <w:spacing w:before="14"/>
        <w:rPr/>
      </w:pPr>
      <w:r/>
    </w:p>
    <w:p>
      <w:pPr>
        <w:spacing w:before="14"/>
        <w:rPr/>
      </w:pPr>
      <w:r/>
    </w:p>
    <w:p>
      <w:pPr>
        <w:sectPr>
          <w:pgSz w:w="18630" w:h="24900"/>
          <w:pgMar w:top="400" w:right="10" w:bottom="0" w:left="1210" w:header="0" w:footer="0" w:gutter="0"/>
          <w:cols w:equalWidth="0" w:num="1">
            <w:col w:w="17410" w:space="0"/>
          </w:cols>
        </w:sectPr>
        <w:rPr/>
      </w:pPr>
    </w:p>
    <w:p>
      <w:pPr>
        <w:ind w:left="2129"/>
        <w:spacing w:before="211" w:line="226" w:lineRule="auto"/>
        <w:rPr>
          <w:rFonts w:ascii="FangSong" w:hAnsi="FangSong" w:eastAsia="FangSong" w:cs="FangSong"/>
          <w:sz w:val="102"/>
          <w:szCs w:val="102"/>
        </w:rPr>
      </w:pPr>
      <w:r>
        <w:rPr>
          <w:rFonts w:ascii="FangSong" w:hAnsi="FangSong" w:eastAsia="FangSong" w:cs="FangSong"/>
          <w:sz w:val="102"/>
          <w:szCs w:val="102"/>
          <w:spacing w:val="42"/>
        </w:rPr>
        <w:t>二逛：西直</w:t>
      </w:r>
      <w:r>
        <w:rPr>
          <w:rFonts w:ascii="KaiTi" w:hAnsi="KaiTi" w:eastAsia="KaiTi" w:cs="KaiTi"/>
          <w:sz w:val="102"/>
          <w:szCs w:val="102"/>
          <w:spacing w:val="42"/>
        </w:rPr>
        <w:t>老</w:t>
      </w:r>
      <w:r>
        <w:rPr>
          <w:rFonts w:ascii="FangSong" w:hAnsi="FangSong" w:eastAsia="FangSong" w:cs="FangSong"/>
          <w:sz w:val="102"/>
          <w:szCs w:val="102"/>
          <w:spacing w:val="42"/>
        </w:rPr>
        <w:t>街</w:t>
      </w: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spacing w:line="10800" w:lineRule="exact"/>
        <w:rPr/>
      </w:pPr>
      <w:r>
        <w:rPr>
          <w:position w:val="-215"/>
        </w:rPr>
        <w:drawing>
          <wp:inline distT="0" distB="0" distL="0" distR="0">
            <wp:extent cx="6819905" cy="685792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19905" cy="685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59" w:lineRule="exact"/>
        <w:rPr/>
      </w:pPr>
      <w:r/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firstLine="1440"/>
        <w:spacing w:line="3261" w:lineRule="exact"/>
        <w:rPr/>
      </w:pPr>
      <w:r>
        <w:rPr>
          <w:position w:val="-65"/>
        </w:rPr>
        <w:drawing>
          <wp:inline distT="0" distB="0" distL="0" distR="0">
            <wp:extent cx="2819337" cy="2070199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19337" cy="2070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4" w:lineRule="auto"/>
        <w:rPr/>
      </w:pPr>
      <w:r/>
    </w:p>
    <w:p>
      <w:pPr>
        <w:ind w:left="210" w:right="1936"/>
        <w:spacing w:before="247" w:line="250" w:lineRule="auto"/>
        <w:jc w:val="both"/>
        <w:rPr>
          <w:rFonts w:ascii="KaiTi" w:hAnsi="KaiTi" w:eastAsia="KaiTi" w:cs="KaiTi"/>
          <w:sz w:val="76"/>
          <w:szCs w:val="76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6310674</wp:posOffset>
            </wp:positionV>
            <wp:extent cx="2736882" cy="6350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3688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76"/>
          <w:szCs w:val="76"/>
          <w:spacing w:val="-27"/>
        </w:rPr>
        <w:t>成片老式民</w:t>
      </w:r>
      <w:r>
        <w:rPr>
          <w:rFonts w:ascii="KaiTi" w:hAnsi="KaiTi" w:eastAsia="KaiTi" w:cs="KaiTi"/>
          <w:sz w:val="76"/>
          <w:szCs w:val="76"/>
          <w:spacing w:val="2"/>
        </w:rPr>
        <w:t xml:space="preserve"> </w:t>
      </w:r>
      <w:r>
        <w:rPr>
          <w:rFonts w:ascii="KaiTi" w:hAnsi="KaiTi" w:eastAsia="KaiTi" w:cs="KaiTi"/>
          <w:sz w:val="76"/>
          <w:szCs w:val="76"/>
          <w:spacing w:val="-19"/>
          <w:w w:val="99"/>
        </w:rPr>
        <w:t>居静静坐落</w:t>
      </w:r>
      <w:r>
        <w:rPr>
          <w:rFonts w:ascii="KaiTi" w:hAnsi="KaiTi" w:eastAsia="KaiTi" w:cs="KaiTi"/>
          <w:sz w:val="76"/>
          <w:szCs w:val="76"/>
          <w:spacing w:val="21"/>
        </w:rPr>
        <w:t xml:space="preserve"> </w:t>
      </w:r>
      <w:r>
        <w:rPr>
          <w:rFonts w:ascii="KaiTi" w:hAnsi="KaiTi" w:eastAsia="KaiTi" w:cs="KaiTi"/>
          <w:sz w:val="76"/>
          <w:szCs w:val="76"/>
          <w:spacing w:val="-21"/>
        </w:rPr>
        <w:t>于此，主街</w:t>
      </w:r>
      <w:r>
        <w:rPr>
          <w:rFonts w:ascii="KaiTi" w:hAnsi="KaiTi" w:eastAsia="KaiTi" w:cs="KaiTi"/>
          <w:sz w:val="76"/>
          <w:szCs w:val="76"/>
        </w:rPr>
        <w:t xml:space="preserve"> </w:t>
      </w:r>
      <w:r>
        <w:rPr>
          <w:rFonts w:ascii="KaiTi" w:hAnsi="KaiTi" w:eastAsia="KaiTi" w:cs="KaiTi"/>
          <w:sz w:val="76"/>
          <w:szCs w:val="76"/>
          <w:spacing w:val="-14"/>
        </w:rPr>
        <w:t>为骨架，细</w:t>
      </w:r>
      <w:r>
        <w:rPr>
          <w:rFonts w:ascii="KaiTi" w:hAnsi="KaiTi" w:eastAsia="KaiTi" w:cs="KaiTi"/>
          <w:sz w:val="76"/>
          <w:szCs w:val="76"/>
          <w:spacing w:val="2"/>
        </w:rPr>
        <w:t xml:space="preserve"> </w:t>
      </w:r>
      <w:r>
        <w:rPr>
          <w:rFonts w:ascii="KaiTi" w:hAnsi="KaiTi" w:eastAsia="KaiTi" w:cs="KaiTi"/>
          <w:sz w:val="76"/>
          <w:szCs w:val="76"/>
          <w:spacing w:val="-19"/>
          <w:w w:val="99"/>
        </w:rPr>
        <w:t>碎支巷错落</w:t>
      </w:r>
      <w:r>
        <w:rPr>
          <w:rFonts w:ascii="KaiTi" w:hAnsi="KaiTi" w:eastAsia="KaiTi" w:cs="KaiTi"/>
          <w:sz w:val="76"/>
          <w:szCs w:val="76"/>
          <w:spacing w:val="21"/>
        </w:rPr>
        <w:t xml:space="preserve"> </w:t>
      </w:r>
      <w:r>
        <w:rPr>
          <w:rFonts w:ascii="KaiTi" w:hAnsi="KaiTi" w:eastAsia="KaiTi" w:cs="KaiTi"/>
          <w:sz w:val="76"/>
          <w:szCs w:val="76"/>
          <w:spacing w:val="-17"/>
        </w:rPr>
        <w:t>延展，适配</w:t>
      </w:r>
      <w:r>
        <w:rPr>
          <w:rFonts w:ascii="KaiTi" w:hAnsi="KaiTi" w:eastAsia="KaiTi" w:cs="KaiTi"/>
          <w:sz w:val="76"/>
          <w:szCs w:val="76"/>
          <w:spacing w:val="2"/>
        </w:rPr>
        <w:t xml:space="preserve"> </w:t>
      </w:r>
      <w:r>
        <w:rPr>
          <w:rFonts w:ascii="KaiTi" w:hAnsi="KaiTi" w:eastAsia="KaiTi" w:cs="KaiTi"/>
          <w:sz w:val="76"/>
          <w:szCs w:val="76"/>
          <w:spacing w:val="-21"/>
        </w:rPr>
        <w:t>古时商贸通</w:t>
      </w:r>
      <w:r>
        <w:rPr>
          <w:rFonts w:ascii="KaiTi" w:hAnsi="KaiTi" w:eastAsia="KaiTi" w:cs="KaiTi"/>
          <w:sz w:val="76"/>
          <w:szCs w:val="76"/>
          <w:spacing w:val="2"/>
        </w:rPr>
        <w:t xml:space="preserve"> </w:t>
      </w:r>
      <w:r>
        <w:rPr>
          <w:rFonts w:ascii="KaiTi" w:hAnsi="KaiTi" w:eastAsia="KaiTi" w:cs="KaiTi"/>
          <w:sz w:val="76"/>
          <w:szCs w:val="76"/>
          <w:spacing w:val="-23"/>
        </w:rPr>
        <w:t>行与当地人</w:t>
      </w:r>
      <w:r>
        <w:rPr>
          <w:rFonts w:ascii="KaiTi" w:hAnsi="KaiTi" w:eastAsia="KaiTi" w:cs="KaiTi"/>
          <w:sz w:val="76"/>
          <w:szCs w:val="76"/>
          <w:spacing w:val="3"/>
        </w:rPr>
        <w:t xml:space="preserve"> </w:t>
      </w:r>
      <w:r>
        <w:rPr>
          <w:rFonts w:ascii="KaiTi" w:hAnsi="KaiTi" w:eastAsia="KaiTi" w:cs="KaiTi"/>
          <w:sz w:val="76"/>
          <w:szCs w:val="76"/>
          <w:spacing w:val="-37"/>
        </w:rPr>
        <w:t>世代起居。</w:t>
      </w:r>
    </w:p>
    <w:p>
      <w:pPr>
        <w:spacing w:line="250" w:lineRule="auto"/>
        <w:sectPr>
          <w:type w:val="continuous"/>
          <w:pgSz w:w="18630" w:h="24900"/>
          <w:pgMar w:top="400" w:right="10" w:bottom="0" w:left="1210" w:header="0" w:footer="0" w:gutter="0"/>
          <w:cols w:equalWidth="0" w:num="2">
            <w:col w:w="11430" w:space="100"/>
            <w:col w:w="5880" w:space="0"/>
          </w:cols>
        </w:sectPr>
        <w:rPr>
          <w:rFonts w:ascii="KaiTi" w:hAnsi="KaiTi" w:eastAsia="KaiTi" w:cs="KaiTi"/>
          <w:sz w:val="76"/>
          <w:szCs w:val="76"/>
        </w:rPr>
      </w:pPr>
    </w:p>
    <w:p>
      <w:pPr>
        <w:ind w:left="339" w:right="2551"/>
        <w:spacing w:before="148" w:line="235" w:lineRule="auto"/>
        <w:jc w:val="both"/>
        <w:rPr>
          <w:rFonts w:ascii="FangSong" w:hAnsi="FangSong" w:eastAsia="FangSong" w:cs="FangSong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26"/>
        </w:rPr>
        <w:t>这里的街区更新始终坚持微活化、微改造的</w:t>
      </w:r>
      <w:r>
        <w:rPr>
          <w:rFonts w:ascii="KaiTi" w:hAnsi="KaiTi" w:eastAsia="KaiTi" w:cs="KaiTi"/>
          <w:sz w:val="79"/>
          <w:szCs w:val="79"/>
          <w:spacing w:val="1"/>
        </w:rPr>
        <w:t xml:space="preserve"> </w:t>
      </w:r>
      <w:r>
        <w:rPr>
          <w:rFonts w:ascii="KaiTi" w:hAnsi="KaiTi" w:eastAsia="KaiTi" w:cs="KaiTi"/>
          <w:sz w:val="79"/>
          <w:szCs w:val="79"/>
          <w:spacing w:val="-32"/>
        </w:rPr>
        <w:t>理念，拒绝大拆大建，只对建筑结构做保护</w:t>
      </w:r>
      <w:r>
        <w:rPr>
          <w:rFonts w:ascii="KaiTi" w:hAnsi="KaiTi" w:eastAsia="KaiTi" w:cs="KaiTi"/>
          <w:sz w:val="79"/>
          <w:szCs w:val="79"/>
          <w:spacing w:val="10"/>
        </w:rPr>
        <w:t xml:space="preserve"> </w:t>
      </w:r>
      <w:r>
        <w:rPr>
          <w:rFonts w:ascii="KaiTi" w:hAnsi="KaiTi" w:eastAsia="KaiTi" w:cs="KaiTi"/>
          <w:sz w:val="79"/>
          <w:szCs w:val="79"/>
          <w:spacing w:val="-31"/>
        </w:rPr>
        <w:t>性修缮，完整保留墙面原生痕迹与街巷原始</w:t>
      </w:r>
      <w:r>
        <w:rPr>
          <w:rFonts w:ascii="KaiTi" w:hAnsi="KaiTi" w:eastAsia="KaiTi" w:cs="KaiTi"/>
          <w:sz w:val="79"/>
          <w:szCs w:val="79"/>
          <w:spacing w:val="9"/>
        </w:rPr>
        <w:t xml:space="preserve"> </w:t>
      </w:r>
      <w:r>
        <w:rPr>
          <w:rFonts w:ascii="KaiTi" w:hAnsi="KaiTi" w:eastAsia="KaiTi" w:cs="KaiTi"/>
          <w:sz w:val="79"/>
          <w:szCs w:val="79"/>
          <w:spacing w:val="-28"/>
        </w:rPr>
        <w:t>肌理，让老建筑原汁原味留存至今，让历史</w:t>
      </w:r>
      <w:r>
        <w:rPr>
          <w:rFonts w:ascii="KaiTi" w:hAnsi="KaiTi" w:eastAsia="KaiTi" w:cs="KaiTi"/>
          <w:sz w:val="79"/>
          <w:szCs w:val="79"/>
        </w:rPr>
        <w:t xml:space="preserve"> </w:t>
      </w:r>
      <w:r>
        <w:rPr>
          <w:rFonts w:ascii="FangSong" w:hAnsi="FangSong" w:eastAsia="FangSong" w:cs="FangSong"/>
          <w:sz w:val="79"/>
          <w:szCs w:val="79"/>
          <w:spacing w:val="-38"/>
        </w:rPr>
        <w:t>与当代生活温柔共生。</w:t>
      </w:r>
    </w:p>
    <w:p>
      <w:pPr>
        <w:spacing w:line="235" w:lineRule="auto"/>
        <w:sectPr>
          <w:type w:val="continuous"/>
          <w:pgSz w:w="18630" w:h="24900"/>
          <w:pgMar w:top="400" w:right="10" w:bottom="0" w:left="1210" w:header="0" w:footer="0" w:gutter="0"/>
          <w:cols w:equalWidth="0" w:num="1">
            <w:col w:w="17410" w:space="0"/>
          </w:cols>
        </w:sectPr>
        <w:rPr>
          <w:rFonts w:ascii="FangSong" w:hAnsi="FangSong" w:eastAsia="FangSong" w:cs="FangSong"/>
          <w:sz w:val="79"/>
          <w:szCs w:val="79"/>
        </w:rPr>
      </w:pPr>
    </w:p>
    <w:p>
      <w:pPr>
        <w:pStyle w:val="BodyText"/>
        <w:spacing w:line="250" w:lineRule="auto"/>
        <w:rPr/>
      </w:pPr>
      <w:r/>
    </w:p>
    <w:p>
      <w:pPr>
        <w:ind w:left="850"/>
        <w:spacing w:before="279" w:line="220" w:lineRule="auto"/>
        <w:rPr>
          <w:rFonts w:ascii="KaiTi" w:hAnsi="KaiTi" w:eastAsia="KaiTi" w:cs="KaiTi"/>
          <w:sz w:val="86"/>
          <w:szCs w:val="86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-413546</wp:posOffset>
            </wp:positionV>
            <wp:extent cx="11817391" cy="15798851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817391" cy="15798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86"/>
          <w:szCs w:val="86"/>
          <w:color w:val="F0D0C0"/>
          <w:spacing w:val="-58"/>
        </w:rPr>
        <w:t>老街卤香萦绕，一步一店，满是热闹的老城氛围</w:t>
      </w: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329"/>
        <w:spacing w:before="386" w:line="223" w:lineRule="auto"/>
        <w:rPr>
          <w:rFonts w:ascii="KaiTi" w:hAnsi="KaiTi" w:eastAsia="KaiTi" w:cs="KaiTi"/>
          <w:sz w:val="119"/>
          <w:szCs w:val="119"/>
        </w:rPr>
      </w:pPr>
      <w:r>
        <w:rPr>
          <w:rFonts w:ascii="KaiTi" w:hAnsi="KaiTi" w:eastAsia="KaiTi" w:cs="KaiTi"/>
          <w:sz w:val="119"/>
          <w:szCs w:val="119"/>
          <w:spacing w:val="-104"/>
        </w:rPr>
        <w:t>三品</w:t>
      </w:r>
      <w:r>
        <w:rPr>
          <w:rFonts w:ascii="KaiTi" w:hAnsi="KaiTi" w:eastAsia="KaiTi" w:cs="KaiTi"/>
          <w:sz w:val="119"/>
          <w:szCs w:val="119"/>
          <w:spacing w:val="13"/>
        </w:rPr>
        <w:t xml:space="preserve">  </w:t>
      </w:r>
      <w:r>
        <w:rPr>
          <w:rFonts w:ascii="KaiTi" w:hAnsi="KaiTi" w:eastAsia="KaiTi" w:cs="KaiTi"/>
          <w:sz w:val="119"/>
          <w:szCs w:val="119"/>
          <w:spacing w:val="-104"/>
        </w:rPr>
        <w:t>中国卤都</w:t>
      </w:r>
    </w:p>
    <w:p>
      <w:pPr>
        <w:spacing w:before="43"/>
        <w:rPr/>
      </w:pPr>
      <w:r/>
    </w:p>
    <w:p>
      <w:pPr>
        <w:spacing w:before="43"/>
        <w:rPr/>
      </w:pPr>
      <w:r/>
    </w:p>
    <w:p>
      <w:pPr>
        <w:spacing w:before="42"/>
        <w:rPr/>
      </w:pPr>
      <w:r/>
    </w:p>
    <w:p>
      <w:pPr>
        <w:spacing w:before="42"/>
        <w:rPr/>
      </w:pPr>
      <w:r/>
    </w:p>
    <w:p>
      <w:pPr>
        <w:spacing w:before="42"/>
        <w:rPr/>
      </w:pPr>
      <w:r/>
    </w:p>
    <w:p>
      <w:pPr>
        <w:sectPr>
          <w:pgSz w:w="18630" w:h="24900"/>
          <w:pgMar w:top="400" w:right="19" w:bottom="0" w:left="0" w:header="0" w:footer="0" w:gutter="0"/>
          <w:cols w:equalWidth="0" w:num="1">
            <w:col w:w="18611" w:space="0"/>
          </w:cols>
        </w:sectPr>
        <w:rPr/>
      </w:pPr>
    </w:p>
    <w:p>
      <w:pPr>
        <w:ind w:left="719" w:right="4389" w:hanging="40"/>
        <w:spacing w:before="159" w:line="248" w:lineRule="auto"/>
        <w:jc w:val="both"/>
        <w:rPr>
          <w:rFonts w:ascii="FangSong" w:hAnsi="FangSong" w:eastAsia="FangSong" w:cs="FangSong"/>
          <w:sz w:val="76"/>
          <w:szCs w:val="76"/>
        </w:rPr>
      </w:pPr>
      <w:r>
        <w:rPr>
          <w:rFonts w:ascii="FangSong" w:hAnsi="FangSong" w:eastAsia="FangSong" w:cs="FangSong"/>
          <w:sz w:val="76"/>
          <w:szCs w:val="76"/>
          <w:spacing w:val="-78"/>
        </w:rPr>
        <w:t>作为名副其实的“</w:t>
      </w:r>
      <w:r>
        <w:rPr>
          <w:rFonts w:ascii="KaiTi" w:hAnsi="KaiTi" w:eastAsia="KaiTi" w:cs="KaiTi"/>
          <w:sz w:val="76"/>
          <w:szCs w:val="76"/>
          <w:spacing w:val="-78"/>
        </w:rPr>
        <w:t>中</w:t>
      </w:r>
      <w:r>
        <w:rPr>
          <w:rFonts w:ascii="KaiTi" w:hAnsi="KaiTi" w:eastAsia="KaiTi" w:cs="KaiTi"/>
          <w:sz w:val="76"/>
          <w:szCs w:val="76"/>
          <w:spacing w:val="2"/>
        </w:rPr>
        <w:t xml:space="preserve"> </w:t>
      </w:r>
      <w:r>
        <w:rPr>
          <w:rFonts w:ascii="FangSong" w:hAnsi="FangSong" w:eastAsia="FangSong" w:cs="FangSong"/>
          <w:sz w:val="76"/>
          <w:szCs w:val="76"/>
          <w:spacing w:val="-39"/>
        </w:rPr>
        <w:t>国卤都”,武冈卤菜</w:t>
      </w:r>
      <w:r>
        <w:rPr>
          <w:rFonts w:ascii="FangSong" w:hAnsi="FangSong" w:eastAsia="FangSong" w:cs="FangSong"/>
          <w:sz w:val="76"/>
          <w:szCs w:val="76"/>
        </w:rPr>
        <w:t xml:space="preserve"> </w:t>
      </w:r>
      <w:r>
        <w:rPr>
          <w:rFonts w:ascii="KaiTi" w:hAnsi="KaiTi" w:eastAsia="KaiTi" w:cs="KaiTi"/>
          <w:sz w:val="76"/>
          <w:szCs w:val="76"/>
          <w:spacing w:val="-10"/>
        </w:rPr>
        <w:t>是刻在城巿骨子里</w:t>
      </w:r>
      <w:r>
        <w:rPr>
          <w:rFonts w:ascii="KaiTi" w:hAnsi="KaiTi" w:eastAsia="KaiTi" w:cs="KaiTi"/>
          <w:sz w:val="76"/>
          <w:szCs w:val="76"/>
        </w:rPr>
        <w:t xml:space="preserve"> </w:t>
      </w:r>
      <w:r>
        <w:rPr>
          <w:rFonts w:ascii="FangSong" w:hAnsi="FangSong" w:eastAsia="FangSong" w:cs="FangSong"/>
          <w:sz w:val="76"/>
          <w:szCs w:val="76"/>
          <w:spacing w:val="-26"/>
        </w:rPr>
        <w:t>的非遗文化符号。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21" w:line="224" w:lineRule="auto"/>
        <w:rPr>
          <w:rFonts w:ascii="FangSong" w:hAnsi="FangSong" w:eastAsia="FangSong" w:cs="FangSong"/>
          <w:sz w:val="73"/>
          <w:szCs w:val="73"/>
        </w:rPr>
      </w:pPr>
      <w:r>
        <w:rPr>
          <w:rFonts w:ascii="KaiTi" w:hAnsi="KaiTi" w:eastAsia="KaiTi" w:cs="KaiTi"/>
          <w:sz w:val="73"/>
          <w:szCs w:val="73"/>
          <w:spacing w:val="42"/>
        </w:rPr>
        <w:t>百年商贸</w:t>
      </w:r>
      <w:r>
        <w:rPr>
          <w:rFonts w:ascii="FangSong" w:hAnsi="FangSong" w:eastAsia="FangSong" w:cs="FangSong"/>
          <w:sz w:val="73"/>
          <w:szCs w:val="73"/>
          <w:spacing w:val="42"/>
        </w:rPr>
        <w:t>老街商铺</w:t>
      </w:r>
    </w:p>
    <w:p>
      <w:pPr>
        <w:spacing w:before="130" w:line="222" w:lineRule="auto"/>
        <w:rPr>
          <w:rFonts w:ascii="FangSong" w:hAnsi="FangSong" w:eastAsia="FangSong" w:cs="FangSong"/>
          <w:sz w:val="73"/>
          <w:szCs w:val="73"/>
        </w:rPr>
      </w:pPr>
      <w:r>
        <w:rPr>
          <w:rFonts w:ascii="FangSong" w:hAnsi="FangSong" w:eastAsia="FangSong" w:cs="FangSong"/>
          <w:sz w:val="73"/>
          <w:szCs w:val="73"/>
          <w:spacing w:val="-13"/>
        </w:rPr>
        <w:t>林立、业态鲜活，</w:t>
      </w:r>
    </w:p>
    <w:p>
      <w:pPr>
        <w:spacing w:before="132" w:line="227" w:lineRule="auto"/>
        <w:rPr>
          <w:rFonts w:ascii="KaiTi" w:hAnsi="KaiTi" w:eastAsia="KaiTi" w:cs="KaiTi"/>
          <w:sz w:val="73"/>
          <w:szCs w:val="73"/>
        </w:rPr>
      </w:pPr>
      <w:r>
        <w:rPr>
          <w:rFonts w:ascii="KaiTi" w:hAnsi="KaiTi" w:eastAsia="KaiTi" w:cs="KaiTi"/>
          <w:sz w:val="73"/>
          <w:szCs w:val="73"/>
          <w:spacing w:val="9"/>
        </w:rPr>
        <w:t>延续着自古至今的</w:t>
      </w:r>
    </w:p>
    <w:p>
      <w:pPr>
        <w:ind w:left="1109"/>
        <w:spacing w:before="106" w:line="222" w:lineRule="auto"/>
        <w:rPr>
          <w:rFonts w:ascii="FangSong" w:hAnsi="FangSong" w:eastAsia="FangSong" w:cs="FangSong"/>
          <w:sz w:val="73"/>
          <w:szCs w:val="73"/>
        </w:rPr>
      </w:pPr>
      <w:r>
        <w:rPr>
          <w:rFonts w:ascii="FangSong" w:hAnsi="FangSong" w:eastAsia="FangSong" w:cs="FangSong"/>
          <w:sz w:val="73"/>
          <w:szCs w:val="73"/>
          <w:spacing w:val="-20"/>
        </w:rPr>
        <w:t>繁华烟火。</w:t>
      </w:r>
    </w:p>
    <w:p>
      <w:pPr>
        <w:spacing w:line="222" w:lineRule="auto"/>
        <w:sectPr>
          <w:type w:val="continuous"/>
          <w:pgSz w:w="18630" w:h="24900"/>
          <w:pgMar w:top="400" w:right="19" w:bottom="0" w:left="0" w:header="0" w:footer="0" w:gutter="0"/>
          <w:cols w:equalWidth="0" w:num="2">
            <w:col w:w="11220" w:space="100"/>
            <w:col w:w="7291" w:space="0"/>
          </w:cols>
        </w:sectPr>
        <w:rPr>
          <w:rFonts w:ascii="FangSong" w:hAnsi="FangSong" w:eastAsia="FangSong" w:cs="FangSong"/>
          <w:sz w:val="73"/>
          <w:szCs w:val="73"/>
        </w:rPr>
      </w:pPr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pacing w:before="2"/>
        <w:rPr/>
      </w:pPr>
      <w:r/>
    </w:p>
    <w:p>
      <w:pPr>
        <w:sectPr>
          <w:type w:val="continuous"/>
          <w:pgSz w:w="18630" w:h="24900"/>
          <w:pgMar w:top="400" w:right="19" w:bottom="0" w:left="0" w:header="0" w:footer="0" w:gutter="0"/>
          <w:cols w:equalWidth="0" w:num="1">
            <w:col w:w="18611" w:space="0"/>
          </w:cols>
        </w:sectPr>
        <w:rPr/>
      </w:pPr>
    </w:p>
    <w:p>
      <w:pPr>
        <w:ind w:left="1090"/>
        <w:spacing w:before="159" w:line="222" w:lineRule="auto"/>
        <w:rPr>
          <w:rFonts w:ascii="FangSong" w:hAnsi="FangSong" w:eastAsia="FangSong" w:cs="FangSong"/>
          <w:sz w:val="79"/>
          <w:szCs w:val="79"/>
        </w:rPr>
      </w:pPr>
      <w:r>
        <w:rPr>
          <w:rFonts w:ascii="FangSong" w:hAnsi="FangSong" w:eastAsia="FangSong" w:cs="FangSong"/>
          <w:sz w:val="79"/>
          <w:szCs w:val="79"/>
          <w:spacing w:val="-16"/>
        </w:rPr>
        <w:t>打卡乡乡嘴线下门</w:t>
      </w:r>
    </w:p>
    <w:p>
      <w:pPr>
        <w:ind w:left="720"/>
        <w:spacing w:before="110" w:line="220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18"/>
        </w:rPr>
        <w:t>店，近距离触摸武冈</w:t>
      </w:r>
    </w:p>
    <w:p>
      <w:pPr>
        <w:ind w:left="720"/>
        <w:spacing w:before="165" w:line="222" w:lineRule="auto"/>
        <w:rPr>
          <w:rFonts w:ascii="FangSong" w:hAnsi="FangSong" w:eastAsia="FangSong" w:cs="FangSong"/>
          <w:sz w:val="79"/>
          <w:szCs w:val="79"/>
        </w:rPr>
      </w:pPr>
      <w:r>
        <w:rPr>
          <w:rFonts w:ascii="FangSong" w:hAnsi="FangSong" w:eastAsia="FangSong" w:cs="FangSong"/>
          <w:sz w:val="79"/>
          <w:szCs w:val="79"/>
          <w:spacing w:val="-15"/>
        </w:rPr>
        <w:t>本土美食文化的传承</w:t>
      </w:r>
    </w:p>
    <w:p>
      <w:pPr>
        <w:ind w:left="3049"/>
        <w:spacing w:before="137" w:line="192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3"/>
        </w:rPr>
        <w:t>与创新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ind w:right="700"/>
        <w:spacing w:before="229"/>
        <w:jc w:val="both"/>
        <w:rPr>
          <w:rFonts w:ascii="KaiTi" w:hAnsi="KaiTi" w:eastAsia="KaiTi" w:cs="KaiTi"/>
          <w:sz w:val="77"/>
          <w:szCs w:val="77"/>
        </w:rPr>
      </w:pPr>
      <w:r>
        <w:rPr>
          <w:rFonts w:ascii="KaiTi" w:hAnsi="KaiTi" w:eastAsia="KaiTi" w:cs="KaiTi"/>
          <w:sz w:val="77"/>
          <w:szCs w:val="77"/>
          <w:spacing w:val="-36"/>
        </w:rPr>
        <w:t>感受地道卤香风味走出</w:t>
      </w:r>
      <w:r>
        <w:rPr>
          <w:rFonts w:ascii="KaiTi" w:hAnsi="KaiTi" w:eastAsia="KaiTi" w:cs="KaiTi"/>
          <w:sz w:val="77"/>
          <w:szCs w:val="77"/>
          <w:spacing w:val="8"/>
        </w:rPr>
        <w:t xml:space="preserve"> </w:t>
      </w:r>
      <w:r>
        <w:rPr>
          <w:rFonts w:ascii="FangSong" w:hAnsi="FangSong" w:eastAsia="FangSong" w:cs="FangSong"/>
          <w:sz w:val="77"/>
          <w:szCs w:val="77"/>
          <w:spacing w:val="-34"/>
        </w:rPr>
        <w:t>老街、出圈四方的独特</w:t>
      </w:r>
      <w:r>
        <w:rPr>
          <w:rFonts w:ascii="FangSong" w:hAnsi="FangSong" w:eastAsia="FangSong" w:cs="FangSong"/>
          <w:sz w:val="77"/>
          <w:szCs w:val="77"/>
        </w:rPr>
        <w:t xml:space="preserve"> </w:t>
      </w:r>
      <w:r>
        <w:rPr>
          <w:rFonts w:ascii="KaiTi" w:hAnsi="KaiTi" w:eastAsia="KaiTi" w:cs="KaiTi"/>
          <w:sz w:val="77"/>
          <w:szCs w:val="77"/>
          <w:spacing w:val="-29"/>
        </w:rPr>
        <w:t>魅力，沉浸式读懂武冈</w:t>
      </w:r>
      <w:r>
        <w:rPr>
          <w:rFonts w:ascii="KaiTi" w:hAnsi="KaiTi" w:eastAsia="KaiTi" w:cs="KaiTi"/>
          <w:sz w:val="77"/>
          <w:szCs w:val="77"/>
          <w:spacing w:val="8"/>
        </w:rPr>
        <w:t xml:space="preserve"> </w:t>
      </w:r>
      <w:r>
        <w:rPr>
          <w:rFonts w:ascii="KaiTi" w:hAnsi="KaiTi" w:eastAsia="KaiTi" w:cs="KaiTi"/>
          <w:sz w:val="77"/>
          <w:szCs w:val="77"/>
          <w:spacing w:val="-41"/>
        </w:rPr>
        <w:t>饮食文化的深厚底蕴。</w:t>
      </w:r>
    </w:p>
    <w:p>
      <w:pPr>
        <w:sectPr>
          <w:type w:val="continuous"/>
          <w:pgSz w:w="18630" w:h="24900"/>
          <w:pgMar w:top="400" w:right="19" w:bottom="0" w:left="0" w:header="0" w:footer="0" w:gutter="0"/>
          <w:cols w:equalWidth="0" w:num="2">
            <w:col w:w="10390" w:space="100"/>
            <w:col w:w="8121" w:space="0"/>
          </w:cols>
        </w:sectPr>
        <w:rPr>
          <w:rFonts w:ascii="KaiTi" w:hAnsi="KaiTi" w:eastAsia="KaiTi" w:cs="KaiTi"/>
          <w:sz w:val="77"/>
          <w:szCs w:val="77"/>
        </w:rPr>
      </w:pPr>
    </w:p>
    <w:p>
      <w:pPr>
        <w:pStyle w:val="BodyText"/>
        <w:spacing w:line="342" w:lineRule="auto"/>
        <w:rPr/>
      </w:pPr>
      <w:r/>
    </w:p>
    <w:p>
      <w:pPr>
        <w:ind w:left="2929"/>
        <w:spacing w:before="257" w:line="220" w:lineRule="auto"/>
        <w:rPr>
          <w:rFonts w:ascii="KaiTi" w:hAnsi="KaiTi" w:eastAsia="KaiTi" w:cs="KaiTi"/>
          <w:sz w:val="79"/>
          <w:szCs w:val="79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-472340</wp:posOffset>
            </wp:positionV>
            <wp:extent cx="11817391" cy="15798851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817391" cy="15798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79"/>
          <w:szCs w:val="79"/>
          <w:color w:val="FFFFFF"/>
          <w:spacing w:val="11"/>
        </w:rPr>
        <w:t>深巷一碗凉拌粉，秘制神仙豆是灵魂</w:t>
      </w:r>
    </w:p>
    <w:p>
      <w:pPr>
        <w:pStyle w:val="BodyText"/>
        <w:spacing w:line="260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left="3209"/>
        <w:spacing w:before="387" w:line="227" w:lineRule="auto"/>
        <w:rPr>
          <w:rFonts w:ascii="KaiTi" w:hAnsi="KaiTi" w:eastAsia="KaiTi" w:cs="KaiTi"/>
          <w:sz w:val="119"/>
          <w:szCs w:val="119"/>
        </w:rPr>
      </w:pPr>
      <w:r>
        <w:rPr>
          <w:rFonts w:ascii="KaiTi" w:hAnsi="KaiTi" w:eastAsia="KaiTi" w:cs="KaiTi"/>
          <w:sz w:val="119"/>
          <w:szCs w:val="119"/>
          <w:spacing w:val="-88"/>
        </w:rPr>
        <w:t>四尝</w:t>
      </w:r>
      <w:r>
        <w:rPr>
          <w:rFonts w:ascii="KaiTi" w:hAnsi="KaiTi" w:eastAsia="KaiTi" w:cs="KaiTi"/>
          <w:sz w:val="119"/>
          <w:szCs w:val="119"/>
          <w:spacing w:val="-88"/>
        </w:rPr>
        <w:t xml:space="preserve">  </w:t>
      </w:r>
      <w:r>
        <w:rPr>
          <w:rFonts w:ascii="KaiTi" w:hAnsi="KaiTi" w:eastAsia="KaiTi" w:cs="KaiTi"/>
          <w:sz w:val="119"/>
          <w:szCs w:val="119"/>
          <w:spacing w:val="-88"/>
        </w:rPr>
        <w:t>杨记凉粉</w:t>
      </w: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ind w:left="11379"/>
        <w:spacing w:before="123" w:line="234" w:lineRule="auto"/>
        <w:rPr>
          <w:rFonts w:ascii="STXingkai" w:hAnsi="STXingkai" w:eastAsia="STXingkai" w:cs="STXingkai"/>
          <w:sz w:val="36"/>
          <w:szCs w:val="36"/>
        </w:rPr>
      </w:pPr>
      <w:r>
        <w:rPr>
          <w:rFonts w:ascii="STXingkai" w:hAnsi="STXingkai" w:eastAsia="STXingkai" w:cs="STXingkai"/>
          <w:sz w:val="36"/>
          <w:szCs w:val="36"/>
          <w:color w:val="E0B040"/>
          <w:spacing w:val="-17"/>
        </w:rPr>
        <w:t>杨</w:t>
      </w:r>
      <w:r>
        <w:rPr>
          <w:rFonts w:ascii="SimSun" w:hAnsi="SimSun" w:eastAsia="SimSun" w:cs="SimSun"/>
          <w:sz w:val="36"/>
          <w:szCs w:val="36"/>
          <w:color w:val="E0B040"/>
          <w:spacing w:val="-17"/>
        </w:rPr>
        <w:t>記</w:t>
      </w:r>
      <w:r>
        <w:rPr>
          <w:rFonts w:ascii="SimSun" w:hAnsi="SimSun" w:eastAsia="SimSun" w:cs="SimSun"/>
          <w:sz w:val="36"/>
          <w:szCs w:val="36"/>
          <w:color w:val="E0B040"/>
          <w:spacing w:val="19"/>
        </w:rPr>
        <w:t xml:space="preserve"> </w:t>
      </w:r>
      <w:r>
        <w:rPr>
          <w:rFonts w:ascii="STXingkai" w:hAnsi="STXingkai" w:eastAsia="STXingkai" w:cs="STXingkai"/>
          <w:sz w:val="36"/>
          <w:szCs w:val="36"/>
          <w:color w:val="C0A040"/>
          <w:spacing w:val="-17"/>
        </w:rPr>
        <w:t>凉</w:t>
      </w:r>
      <w:r>
        <w:rPr>
          <w:rFonts w:ascii="STXingkai" w:hAnsi="STXingkai" w:eastAsia="STXingkai" w:cs="STXingkai"/>
          <w:sz w:val="36"/>
          <w:szCs w:val="36"/>
          <w:color w:val="C0A040"/>
          <w:spacing w:val="12"/>
        </w:rPr>
        <w:t xml:space="preserve">  </w:t>
      </w:r>
      <w:r>
        <w:rPr>
          <w:rFonts w:ascii="STXingkai" w:hAnsi="STXingkai" w:eastAsia="STXingkai" w:cs="STXingkai"/>
          <w:sz w:val="36"/>
          <w:szCs w:val="36"/>
          <w:color w:val="C0A040"/>
          <w:spacing w:val="-17"/>
        </w:rPr>
        <w:t>拌  粉</w:t>
      </w:r>
    </w:p>
    <w:p>
      <w:pPr>
        <w:spacing w:before="80"/>
        <w:rPr/>
      </w:pPr>
      <w:r/>
    </w:p>
    <w:p>
      <w:pPr>
        <w:spacing w:before="79"/>
        <w:rPr/>
      </w:pPr>
      <w:r/>
    </w:p>
    <w:p>
      <w:pPr>
        <w:sectPr>
          <w:pgSz w:w="18630" w:h="24900"/>
          <w:pgMar w:top="400" w:right="19" w:bottom="0" w:left="0" w:header="0" w:footer="0" w:gutter="0"/>
          <w:cols w:equalWidth="0" w:num="1">
            <w:col w:w="18611" w:space="0"/>
          </w:cols>
        </w:sectPr>
        <w:rPr/>
      </w:pPr>
    </w:p>
    <w:p>
      <w:pPr>
        <w:ind w:left="1509"/>
        <w:spacing w:before="160" w:line="225" w:lineRule="auto"/>
        <w:rPr>
          <w:rFonts w:ascii="KaiTi" w:hAnsi="KaiTi" w:eastAsia="KaiTi" w:cs="KaiTi"/>
          <w:sz w:val="77"/>
          <w:szCs w:val="77"/>
        </w:rPr>
      </w:pPr>
      <w:r>
        <w:rPr>
          <w:rFonts w:ascii="KaiTi" w:hAnsi="KaiTi" w:eastAsia="KaiTi" w:cs="KaiTi"/>
          <w:sz w:val="77"/>
          <w:szCs w:val="77"/>
          <w:spacing w:val="-35"/>
        </w:rPr>
        <w:t>店铺就在西直街里</w:t>
      </w:r>
    </w:p>
    <w:p>
      <w:pPr>
        <w:ind w:left="1509"/>
        <w:spacing w:before="73" w:line="219" w:lineRule="auto"/>
        <w:rPr>
          <w:rFonts w:ascii="FangSong" w:hAnsi="FangSong" w:eastAsia="FangSong" w:cs="FangSong"/>
          <w:sz w:val="77"/>
          <w:szCs w:val="77"/>
        </w:rPr>
      </w:pPr>
      <w:r>
        <w:rPr>
          <w:rFonts w:ascii="FangSong" w:hAnsi="FangSong" w:eastAsia="FangSong" w:cs="FangSong"/>
          <w:sz w:val="77"/>
          <w:szCs w:val="77"/>
          <w:spacing w:val="-46"/>
        </w:rPr>
        <w:t>面，在一众热闹商</w:t>
      </w:r>
    </w:p>
    <w:p>
      <w:pPr>
        <w:ind w:left="1509"/>
        <w:spacing w:before="103" w:line="220" w:lineRule="auto"/>
        <w:rPr>
          <w:rFonts w:ascii="KaiTi" w:hAnsi="KaiTi" w:eastAsia="KaiTi" w:cs="KaiTi"/>
          <w:sz w:val="77"/>
          <w:szCs w:val="77"/>
        </w:rPr>
      </w:pPr>
      <w:r>
        <w:rPr>
          <w:rFonts w:ascii="KaiTi" w:hAnsi="KaiTi" w:eastAsia="KaiTi" w:cs="KaiTi"/>
          <w:sz w:val="77"/>
          <w:szCs w:val="77"/>
          <w:spacing w:val="-28"/>
        </w:rPr>
        <w:t>铺之间，门面看着</w:t>
      </w:r>
    </w:p>
    <w:p>
      <w:pPr>
        <w:ind w:left="1509"/>
        <w:spacing w:before="102" w:line="220" w:lineRule="auto"/>
        <w:rPr>
          <w:rFonts w:ascii="KaiTi" w:hAnsi="KaiTi" w:eastAsia="KaiTi" w:cs="KaiTi"/>
          <w:sz w:val="77"/>
          <w:szCs w:val="77"/>
        </w:rPr>
      </w:pPr>
      <w:r>
        <w:rPr>
          <w:rFonts w:ascii="KaiTi" w:hAnsi="KaiTi" w:eastAsia="KaiTi" w:cs="KaiTi"/>
          <w:sz w:val="77"/>
          <w:szCs w:val="77"/>
          <w:spacing w:val="-39"/>
        </w:rPr>
        <w:t>平平无奇，很容易</w:t>
      </w:r>
    </w:p>
    <w:p>
      <w:pPr>
        <w:ind w:left="1509"/>
        <w:spacing w:before="122" w:line="222" w:lineRule="auto"/>
        <w:rPr>
          <w:rFonts w:ascii="FangSong" w:hAnsi="FangSong" w:eastAsia="FangSong" w:cs="FangSong"/>
          <w:sz w:val="77"/>
          <w:szCs w:val="77"/>
        </w:rPr>
      </w:pPr>
      <w:r>
        <w:rPr>
          <w:rFonts w:ascii="FangSong" w:hAnsi="FangSong" w:eastAsia="FangSong" w:cs="FangSong"/>
          <w:sz w:val="77"/>
          <w:szCs w:val="77"/>
          <w:spacing w:val="-39"/>
        </w:rPr>
        <w:t>一不小心就擦肩而</w:t>
      </w:r>
    </w:p>
    <w:p>
      <w:pPr>
        <w:ind w:left="1509"/>
        <w:spacing w:before="100" w:line="222" w:lineRule="auto"/>
        <w:rPr>
          <w:rFonts w:ascii="FangSong" w:hAnsi="FangSong" w:eastAsia="FangSong" w:cs="FangSong"/>
          <w:sz w:val="77"/>
          <w:szCs w:val="77"/>
        </w:rPr>
      </w:pPr>
      <w:r>
        <w:rPr>
          <w:rFonts w:ascii="FangSong" w:hAnsi="FangSong" w:eastAsia="FangSong" w:cs="FangSong"/>
          <w:sz w:val="77"/>
          <w:szCs w:val="77"/>
          <w:spacing w:val="-27"/>
        </w:rPr>
        <w:t>过，属于本地人私</w:t>
      </w:r>
    </w:p>
    <w:p>
      <w:pPr>
        <w:ind w:left="1920"/>
        <w:spacing w:before="100" w:line="225" w:lineRule="auto"/>
        <w:rPr>
          <w:rFonts w:ascii="KaiTi" w:hAnsi="KaiTi" w:eastAsia="KaiTi" w:cs="KaiTi"/>
          <w:sz w:val="77"/>
          <w:szCs w:val="77"/>
        </w:rPr>
      </w:pPr>
      <w:r>
        <w:rPr>
          <w:rFonts w:ascii="KaiTi" w:hAnsi="KaiTi" w:eastAsia="KaiTi" w:cs="KaiTi"/>
          <w:sz w:val="77"/>
          <w:szCs w:val="77"/>
          <w:spacing w:val="-34"/>
        </w:rPr>
        <w:t>藏的街边宝藏小</w:t>
      </w:r>
    </w:p>
    <w:p>
      <w:pPr>
        <w:ind w:left="1509"/>
        <w:spacing w:before="105" w:line="231" w:lineRule="auto"/>
        <w:rPr>
          <w:rFonts w:ascii="KaiTi" w:hAnsi="KaiTi" w:eastAsia="KaiTi" w:cs="KaiTi"/>
          <w:sz w:val="77"/>
          <w:szCs w:val="77"/>
        </w:rPr>
      </w:pPr>
      <w:r>
        <w:rPr>
          <w:rFonts w:ascii="KaiTi" w:hAnsi="KaiTi" w:eastAsia="KaiTi" w:cs="KaiTi"/>
          <w:sz w:val="77"/>
          <w:szCs w:val="77"/>
          <w:spacing w:val="-35"/>
        </w:rPr>
        <w:t>店。店里主打的是</w:t>
      </w:r>
    </w:p>
    <w:p>
      <w:pPr>
        <w:ind w:left="1509"/>
        <w:spacing w:before="33" w:line="225" w:lineRule="auto"/>
        <w:rPr>
          <w:rFonts w:ascii="KaiTi" w:hAnsi="KaiTi" w:eastAsia="KaiTi" w:cs="KaiTi"/>
          <w:sz w:val="77"/>
          <w:szCs w:val="77"/>
        </w:rPr>
      </w:pPr>
      <w:r>
        <w:rPr>
          <w:rFonts w:ascii="KaiTi" w:hAnsi="KaiTi" w:eastAsia="KaiTi" w:cs="KaiTi"/>
          <w:sz w:val="77"/>
          <w:szCs w:val="77"/>
          <w:spacing w:val="-33"/>
        </w:rPr>
        <w:t>一碗凉丝丝的凉拌</w:t>
      </w:r>
    </w:p>
    <w:p>
      <w:pPr>
        <w:ind w:left="1509"/>
        <w:spacing w:before="72" w:line="223" w:lineRule="auto"/>
        <w:rPr>
          <w:rFonts w:ascii="KaiTi" w:hAnsi="KaiTi" w:eastAsia="KaiTi" w:cs="KaiTi"/>
          <w:sz w:val="77"/>
          <w:szCs w:val="77"/>
        </w:rPr>
      </w:pPr>
      <w:r>
        <w:rPr>
          <w:rFonts w:ascii="FangSong" w:hAnsi="FangSong" w:eastAsia="FangSong" w:cs="FangSong"/>
          <w:sz w:val="77"/>
          <w:szCs w:val="77"/>
          <w:spacing w:val="-120"/>
          <w:w w:val="76"/>
        </w:rPr>
        <w:t>粉</w:t>
      </w:r>
      <w:r>
        <w:rPr>
          <w:rFonts w:ascii="FangSong" w:hAnsi="FangSong" w:eastAsia="FangSong" w:cs="FangSong"/>
          <w:sz w:val="77"/>
          <w:szCs w:val="77"/>
          <w:spacing w:val="-6"/>
        </w:rPr>
        <w:t xml:space="preserve"> </w:t>
      </w:r>
      <w:r>
        <w:rPr>
          <w:rFonts w:ascii="FangSong" w:hAnsi="FangSong" w:eastAsia="FangSong" w:cs="FangSong"/>
          <w:sz w:val="77"/>
          <w:szCs w:val="77"/>
          <w:spacing w:val="-120"/>
          <w:w w:val="76"/>
        </w:rPr>
        <w:t>，</w:t>
      </w:r>
      <w:r>
        <w:rPr>
          <w:rFonts w:ascii="KaiTi" w:hAnsi="KaiTi" w:eastAsia="KaiTi" w:cs="KaiTi"/>
          <w:sz w:val="77"/>
          <w:szCs w:val="77"/>
          <w:spacing w:val="-5"/>
        </w:rPr>
        <w:t>酷暑时节吃上</w:t>
      </w:r>
    </w:p>
    <w:p>
      <w:pPr>
        <w:ind w:left="1509"/>
        <w:spacing w:before="90" w:line="199" w:lineRule="auto"/>
        <w:rPr>
          <w:rFonts w:ascii="KaiTi" w:hAnsi="KaiTi" w:eastAsia="KaiTi" w:cs="KaiTi"/>
          <w:sz w:val="77"/>
          <w:szCs w:val="77"/>
        </w:rPr>
      </w:pPr>
      <w:r>
        <w:rPr>
          <w:rFonts w:ascii="KaiTi" w:hAnsi="KaiTi" w:eastAsia="KaiTi" w:cs="KaiTi"/>
          <w:sz w:val="77"/>
          <w:szCs w:val="77"/>
          <w:spacing w:val="-16"/>
        </w:rPr>
        <w:t>一碗，清爽开胃。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ind w:right="1167"/>
        <w:spacing w:before="247" w:line="237" w:lineRule="auto"/>
        <w:rPr>
          <w:rFonts w:ascii="KaiTi" w:hAnsi="KaiTi" w:eastAsia="KaiTi" w:cs="KaiTi"/>
          <w:sz w:val="76"/>
          <w:szCs w:val="76"/>
        </w:rPr>
      </w:pPr>
      <w:r>
        <w:rPr>
          <w:rFonts w:ascii="KaiTi" w:hAnsi="KaiTi" w:eastAsia="KaiTi" w:cs="KaiTi"/>
          <w:sz w:val="76"/>
          <w:szCs w:val="76"/>
          <w:spacing w:val="-27"/>
        </w:rPr>
        <w:t>店家手工自制的神仙豆，</w:t>
      </w:r>
      <w:r>
        <w:rPr>
          <w:rFonts w:ascii="FangSong" w:hAnsi="FangSong" w:eastAsia="FangSong" w:cs="FangSong"/>
          <w:sz w:val="76"/>
          <w:szCs w:val="76"/>
          <w:spacing w:val="-27"/>
        </w:rPr>
        <w:t>酥</w:t>
      </w:r>
      <w:r>
        <w:rPr>
          <w:rFonts w:ascii="FangSong" w:hAnsi="FangSong" w:eastAsia="FangSong" w:cs="FangSong"/>
          <w:sz w:val="76"/>
          <w:szCs w:val="76"/>
          <w:spacing w:val="9"/>
        </w:rPr>
        <w:t xml:space="preserve"> </w:t>
      </w:r>
      <w:r>
        <w:rPr>
          <w:rFonts w:ascii="KaiTi" w:hAnsi="KaiTi" w:eastAsia="KaiTi" w:cs="KaiTi"/>
          <w:sz w:val="76"/>
          <w:szCs w:val="76"/>
          <w:spacing w:val="-22"/>
        </w:rPr>
        <w:t>脆香浓，搭配爽滑凉粉，是</w:t>
      </w:r>
      <w:r>
        <w:rPr>
          <w:rFonts w:ascii="KaiTi" w:hAnsi="KaiTi" w:eastAsia="KaiTi" w:cs="KaiTi"/>
          <w:sz w:val="76"/>
          <w:szCs w:val="76"/>
          <w:spacing w:val="5"/>
        </w:rPr>
        <w:t xml:space="preserve"> </w:t>
      </w:r>
      <w:r>
        <w:rPr>
          <w:rFonts w:ascii="KaiTi" w:hAnsi="KaiTi" w:eastAsia="KaiTi" w:cs="KaiTi"/>
          <w:sz w:val="76"/>
          <w:szCs w:val="76"/>
          <w:spacing w:val="-22"/>
        </w:rPr>
        <w:t>别处复刻不出的独家风味。</w:t>
      </w:r>
      <w:r>
        <w:rPr>
          <w:rFonts w:ascii="KaiTi" w:hAnsi="KaiTi" w:eastAsia="KaiTi" w:cs="KaiTi"/>
          <w:sz w:val="76"/>
          <w:szCs w:val="76"/>
          <w:spacing w:val="5"/>
        </w:rPr>
        <w:t xml:space="preserve"> </w:t>
      </w:r>
      <w:r>
        <w:rPr>
          <w:rFonts w:ascii="KaiTi" w:hAnsi="KaiTi" w:eastAsia="KaiTi" w:cs="KaiTi"/>
          <w:sz w:val="76"/>
          <w:szCs w:val="76"/>
          <w:spacing w:val="15"/>
        </w:rPr>
        <w:t>再配上蒜蓉、姜末与腐乳</w:t>
      </w:r>
      <w:r>
        <w:rPr>
          <w:rFonts w:ascii="KaiTi" w:hAnsi="KaiTi" w:eastAsia="KaiTi" w:cs="KaiTi"/>
          <w:sz w:val="76"/>
          <w:szCs w:val="76"/>
        </w:rPr>
        <w:t xml:space="preserve"> </w:t>
      </w:r>
      <w:r>
        <w:rPr>
          <w:rFonts w:ascii="KaiTi" w:hAnsi="KaiTi" w:eastAsia="KaiTi" w:cs="KaiTi"/>
          <w:sz w:val="76"/>
          <w:szCs w:val="76"/>
          <w:spacing w:val="-22"/>
        </w:rPr>
        <w:t>汤，就是地道老武冈的味道</w:t>
      </w:r>
    </w:p>
    <w:p>
      <w:pPr>
        <w:spacing w:line="237" w:lineRule="auto"/>
        <w:sectPr>
          <w:type w:val="continuous"/>
          <w:pgSz w:w="18630" w:h="24900"/>
          <w:pgMar w:top="400" w:right="19" w:bottom="0" w:left="0" w:header="0" w:footer="0" w:gutter="0"/>
          <w:cols w:equalWidth="0" w:num="2">
            <w:col w:w="8481" w:space="100"/>
            <w:col w:w="10031" w:space="0"/>
          </w:cols>
        </w:sectPr>
        <w:rPr>
          <w:rFonts w:ascii="KaiTi" w:hAnsi="KaiTi" w:eastAsia="KaiTi" w:cs="KaiTi"/>
          <w:sz w:val="76"/>
          <w:szCs w:val="76"/>
        </w:rPr>
      </w:pPr>
    </w:p>
    <w:p>
      <w:pPr>
        <w:ind w:left="4009"/>
        <w:spacing w:before="514" w:line="223" w:lineRule="auto"/>
        <w:rPr>
          <w:rFonts w:ascii="KaiTi" w:hAnsi="KaiTi" w:eastAsia="KaiTi" w:cs="KaiTi"/>
          <w:sz w:val="86"/>
          <w:szCs w:val="86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-254158</wp:posOffset>
            </wp:positionV>
            <wp:extent cx="11817391" cy="15798851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817391" cy="15798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86"/>
          <w:szCs w:val="86"/>
          <w:color w:val="FFFFFF"/>
          <w:spacing w:val="-59"/>
        </w:rPr>
        <w:t>码头渡口孕育出来的老城味道</w:t>
      </w:r>
    </w:p>
    <w:p>
      <w:pPr>
        <w:pStyle w:val="BodyText"/>
        <w:spacing w:line="350" w:lineRule="auto"/>
        <w:rPr/>
      </w:pPr>
      <w:r/>
    </w:p>
    <w:p>
      <w:pPr>
        <w:pStyle w:val="BodyText"/>
        <w:spacing w:line="350" w:lineRule="auto"/>
        <w:rPr/>
      </w:pPr>
      <w:r/>
    </w:p>
    <w:p>
      <w:pPr>
        <w:ind w:left="3339"/>
        <w:spacing w:before="387" w:line="225" w:lineRule="auto"/>
        <w:rPr>
          <w:rFonts w:ascii="KaiTi" w:hAnsi="KaiTi" w:eastAsia="KaiTi" w:cs="KaiTi"/>
          <w:sz w:val="119"/>
          <w:szCs w:val="119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column">
              <wp:posOffset>8820131</wp:posOffset>
            </wp:positionH>
            <wp:positionV relativeFrom="paragraph">
              <wp:posOffset>319624</wp:posOffset>
            </wp:positionV>
            <wp:extent cx="2806679" cy="1758870"/>
            <wp:effectExtent l="0" t="0" r="0" b="0"/>
            <wp:wrapNone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06679" cy="1758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119"/>
          <w:szCs w:val="119"/>
          <w:spacing w:val="-82"/>
        </w:rPr>
        <w:t>五嗦</w:t>
      </w:r>
      <w:r>
        <w:rPr>
          <w:rFonts w:ascii="KaiTi" w:hAnsi="KaiTi" w:eastAsia="KaiTi" w:cs="KaiTi"/>
          <w:sz w:val="119"/>
          <w:szCs w:val="119"/>
          <w:spacing w:val="-82"/>
        </w:rPr>
        <w:t xml:space="preserve">  </w:t>
      </w:r>
      <w:r>
        <w:rPr>
          <w:rFonts w:ascii="KaiTi" w:hAnsi="KaiTi" w:eastAsia="KaiTi" w:cs="KaiTi"/>
          <w:sz w:val="119"/>
          <w:szCs w:val="119"/>
          <w:spacing w:val="-82"/>
        </w:rPr>
        <w:t>南门口粉</w:t>
      </w:r>
    </w:p>
    <w:p>
      <w:pPr>
        <w:spacing w:before="11"/>
        <w:rPr/>
      </w:pPr>
      <w:r/>
    </w:p>
    <w:p>
      <w:pPr>
        <w:spacing w:before="11"/>
        <w:rPr/>
      </w:pPr>
      <w:r/>
    </w:p>
    <w:p>
      <w:pPr>
        <w:spacing w:before="10"/>
        <w:rPr/>
      </w:pPr>
      <w:r/>
    </w:p>
    <w:p>
      <w:pPr>
        <w:spacing w:before="10"/>
        <w:rPr/>
      </w:pPr>
      <w:r/>
    </w:p>
    <w:p>
      <w:pPr>
        <w:spacing w:before="10"/>
        <w:rPr/>
      </w:pPr>
      <w:r/>
    </w:p>
    <w:p>
      <w:pPr>
        <w:sectPr>
          <w:pgSz w:w="18630" w:h="24900"/>
          <w:pgMar w:top="400" w:right="19" w:bottom="0" w:left="0" w:header="0" w:footer="0" w:gutter="0"/>
          <w:cols w:equalWidth="0" w:num="1">
            <w:col w:w="18611" w:space="0"/>
          </w:cols>
        </w:sectPr>
        <w:rPr/>
      </w:pPr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501594</wp:posOffset>
            </wp:positionH>
            <wp:positionV relativeFrom="paragraph">
              <wp:posOffset>77382</wp:posOffset>
            </wp:positionV>
            <wp:extent cx="3689437" cy="5111699"/>
            <wp:effectExtent l="0" t="0" r="0" b="0"/>
            <wp:wrapNone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89437" cy="5111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pStyle w:val="BodyText"/>
        <w:spacing w:line="241" w:lineRule="auto"/>
        <w:rPr/>
      </w:pPr>
      <w:r/>
    </w:p>
    <w:p>
      <w:pPr>
        <w:ind w:left="1879"/>
        <w:spacing w:before="247" w:line="223" w:lineRule="auto"/>
        <w:rPr>
          <w:rFonts w:ascii="FangSong" w:hAnsi="FangSong" w:eastAsia="FangSong" w:cs="FangSong"/>
          <w:sz w:val="76"/>
          <w:szCs w:val="76"/>
        </w:rPr>
      </w:pPr>
      <w:r>
        <w:rPr>
          <w:rFonts w:ascii="FangSong" w:hAnsi="FangSong" w:eastAsia="FangSong" w:cs="FangSong"/>
          <w:sz w:val="76"/>
          <w:szCs w:val="76"/>
          <w:spacing w:val="-25"/>
        </w:rPr>
        <w:t>一碗热粉配上</w:t>
      </w:r>
    </w:p>
    <w:p>
      <w:pPr>
        <w:ind w:left="1879"/>
        <w:spacing w:before="84" w:line="222" w:lineRule="auto"/>
        <w:rPr>
          <w:rFonts w:ascii="FangSong" w:hAnsi="FangSong" w:eastAsia="FangSong" w:cs="FangSong"/>
          <w:sz w:val="76"/>
          <w:szCs w:val="76"/>
        </w:rPr>
      </w:pPr>
      <w:r>
        <w:rPr>
          <w:rFonts w:ascii="FangSong" w:hAnsi="FangSong" w:eastAsia="FangSong" w:cs="FangSong"/>
          <w:sz w:val="76"/>
          <w:szCs w:val="76"/>
          <w:spacing w:val="-22"/>
        </w:rPr>
        <w:t>各式小食，将</w:t>
      </w:r>
    </w:p>
    <w:p>
      <w:pPr>
        <w:ind w:left="1879"/>
        <w:spacing w:before="92" w:line="222" w:lineRule="auto"/>
        <w:rPr>
          <w:rFonts w:ascii="FangSong" w:hAnsi="FangSong" w:eastAsia="FangSong" w:cs="FangSong"/>
          <w:sz w:val="76"/>
          <w:szCs w:val="76"/>
        </w:rPr>
      </w:pPr>
      <w:r>
        <w:rPr>
          <w:rFonts w:ascii="FangSong" w:hAnsi="FangSong" w:eastAsia="FangSong" w:cs="FangSong"/>
          <w:sz w:val="76"/>
          <w:szCs w:val="76"/>
          <w:spacing w:val="-22"/>
        </w:rPr>
        <w:t>渡口喧嚣揉进</w:t>
      </w:r>
    </w:p>
    <w:p>
      <w:pPr>
        <w:ind w:left="1879"/>
        <w:spacing w:before="96" w:line="222" w:lineRule="auto"/>
        <w:rPr>
          <w:rFonts w:ascii="FangSong" w:hAnsi="FangSong" w:eastAsia="FangSong" w:cs="FangSong"/>
          <w:sz w:val="76"/>
          <w:szCs w:val="76"/>
        </w:rPr>
      </w:pPr>
      <w:r>
        <w:rPr>
          <w:rFonts w:ascii="FangSong" w:hAnsi="FangSong" w:eastAsia="FangSong" w:cs="FangSong"/>
          <w:sz w:val="76"/>
          <w:szCs w:val="76"/>
          <w:spacing w:val="-12"/>
        </w:rPr>
        <w:t>街巷烟火，品</w:t>
      </w:r>
    </w:p>
    <w:p>
      <w:pPr>
        <w:ind w:left="1879"/>
        <w:spacing w:before="88" w:line="221" w:lineRule="auto"/>
        <w:rPr>
          <w:rFonts w:ascii="FangSong" w:hAnsi="FangSong" w:eastAsia="FangSong" w:cs="FangSong"/>
          <w:sz w:val="76"/>
          <w:szCs w:val="76"/>
        </w:rPr>
      </w:pPr>
      <w:r>
        <w:rPr>
          <w:rFonts w:ascii="FangSong" w:hAnsi="FangSong" w:eastAsia="FangSong" w:cs="FangSong"/>
          <w:sz w:val="76"/>
          <w:szCs w:val="76"/>
          <w:spacing w:val="-36"/>
        </w:rPr>
        <w:t>尝千年古城留</w:t>
      </w:r>
    </w:p>
    <w:p>
      <w:pPr>
        <w:ind w:left="2319"/>
        <w:spacing w:before="97" w:line="219" w:lineRule="auto"/>
        <w:rPr>
          <w:rFonts w:ascii="FangSong" w:hAnsi="FangSong" w:eastAsia="FangSong" w:cs="FangSong"/>
          <w:sz w:val="76"/>
          <w:szCs w:val="76"/>
        </w:rPr>
      </w:pPr>
      <w:r>
        <w:rPr>
          <w:rFonts w:ascii="FangSong" w:hAnsi="FangSong" w:eastAsia="FangSong" w:cs="FangSong"/>
          <w:sz w:val="76"/>
          <w:szCs w:val="76"/>
          <w:spacing w:val="-31"/>
        </w:rPr>
        <w:t>存的温热滋</w:t>
      </w:r>
    </w:p>
    <w:p>
      <w:pPr>
        <w:ind w:left="3399"/>
        <w:spacing w:before="228" w:line="228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4"/>
        </w:rPr>
        <w:t>味。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54" w:line="220" w:lineRule="auto"/>
        <w:rPr>
          <w:rFonts w:ascii="KaiTi" w:hAnsi="KaiTi" w:eastAsia="KaiTi" w:cs="KaiTi"/>
          <w:sz w:val="73"/>
          <w:szCs w:val="73"/>
        </w:rPr>
      </w:pPr>
      <w:r>
        <w:rPr>
          <w:rFonts w:ascii="KaiTi" w:hAnsi="KaiTi" w:eastAsia="KaiTi" w:cs="KaiTi"/>
          <w:sz w:val="73"/>
          <w:szCs w:val="73"/>
          <w:spacing w:val="-29"/>
        </w:rPr>
        <w:t>这家老店的起源，和古城码头渡口</w:t>
      </w:r>
    </w:p>
    <w:p>
      <w:pPr>
        <w:ind w:left="89"/>
        <w:spacing w:before="89" w:line="220" w:lineRule="auto"/>
        <w:rPr>
          <w:rFonts w:ascii="KaiTi" w:hAnsi="KaiTi" w:eastAsia="KaiTi" w:cs="KaiTi"/>
          <w:sz w:val="73"/>
          <w:szCs w:val="73"/>
        </w:rPr>
      </w:pPr>
      <w:r>
        <w:rPr>
          <w:rFonts w:ascii="KaiTi" w:hAnsi="KaiTi" w:eastAsia="KaiTi" w:cs="KaiTi"/>
          <w:sz w:val="73"/>
          <w:szCs w:val="73"/>
          <w:spacing w:val="-44"/>
        </w:rPr>
        <w:t>紧紧相连。从前河面上舟船往来，</w:t>
      </w:r>
    </w:p>
    <w:p>
      <w:pPr>
        <w:spacing w:before="91" w:line="220" w:lineRule="auto"/>
        <w:rPr>
          <w:rFonts w:ascii="KaiTi" w:hAnsi="KaiTi" w:eastAsia="KaiTi" w:cs="KaiTi"/>
          <w:sz w:val="73"/>
          <w:szCs w:val="73"/>
        </w:rPr>
      </w:pPr>
      <w:r>
        <w:rPr>
          <w:rFonts w:ascii="KaiTi" w:hAnsi="KaiTi" w:eastAsia="KaiTi" w:cs="KaiTi"/>
          <w:sz w:val="73"/>
          <w:szCs w:val="73"/>
          <w:spacing w:val="-27"/>
        </w:rPr>
        <w:t>上岸的挑夫、客商，登岸之后第一</w:t>
      </w:r>
    </w:p>
    <w:p>
      <w:pPr>
        <w:ind w:left="709"/>
        <w:spacing w:before="99" w:line="220" w:lineRule="auto"/>
        <w:rPr>
          <w:rFonts w:ascii="KaiTi" w:hAnsi="KaiTi" w:eastAsia="KaiTi" w:cs="KaiTi"/>
          <w:sz w:val="73"/>
          <w:szCs w:val="73"/>
        </w:rPr>
      </w:pPr>
      <w:r>
        <w:rPr>
          <w:rFonts w:ascii="KaiTi" w:hAnsi="KaiTi" w:eastAsia="KaiTi" w:cs="KaiTi"/>
          <w:sz w:val="73"/>
          <w:szCs w:val="73"/>
          <w:spacing w:val="-37"/>
        </w:rPr>
        <w:t>件事，就是寻一碗热乎米粉。</w:t>
      </w:r>
    </w:p>
    <w:p>
      <w:pPr>
        <w:ind w:left="500"/>
        <w:spacing w:before="91" w:line="220" w:lineRule="auto"/>
        <w:rPr>
          <w:rFonts w:ascii="KaiTi" w:hAnsi="KaiTi" w:eastAsia="KaiTi" w:cs="KaiTi"/>
          <w:sz w:val="73"/>
          <w:szCs w:val="73"/>
        </w:rPr>
      </w:pPr>
      <w:r>
        <w:rPr>
          <w:rFonts w:ascii="KaiTi" w:hAnsi="KaiTi" w:eastAsia="KaiTi" w:cs="KaiTi"/>
          <w:sz w:val="73"/>
          <w:szCs w:val="73"/>
          <w:spacing w:val="-31"/>
        </w:rPr>
        <w:t>人来人往的渡口，源源不断的客</w:t>
      </w:r>
    </w:p>
    <w:p>
      <w:pPr>
        <w:spacing w:before="90" w:line="220" w:lineRule="auto"/>
        <w:rPr>
          <w:rFonts w:ascii="KaiTi" w:hAnsi="KaiTi" w:eastAsia="KaiTi" w:cs="KaiTi"/>
          <w:sz w:val="73"/>
          <w:szCs w:val="73"/>
        </w:rPr>
      </w:pPr>
      <w:r>
        <w:rPr>
          <w:rFonts w:ascii="KaiTi" w:hAnsi="KaiTi" w:eastAsia="KaiTi" w:cs="KaiTi"/>
          <w:sz w:val="73"/>
          <w:szCs w:val="73"/>
          <w:spacing w:val="-28"/>
        </w:rPr>
        <w:t>流，让这一碗米粉慢慢生根、一代</w:t>
      </w:r>
    </w:p>
    <w:p>
      <w:pPr>
        <w:spacing w:before="131" w:line="228" w:lineRule="auto"/>
        <w:rPr>
          <w:rFonts w:ascii="KaiTi" w:hAnsi="KaiTi" w:eastAsia="KaiTi" w:cs="KaiTi"/>
          <w:sz w:val="73"/>
          <w:szCs w:val="73"/>
        </w:rPr>
      </w:pPr>
      <w:r>
        <w:rPr>
          <w:rFonts w:ascii="KaiTi" w:hAnsi="KaiTi" w:eastAsia="KaiTi" w:cs="KaiTi"/>
          <w:sz w:val="73"/>
          <w:szCs w:val="73"/>
          <w:spacing w:val="-28"/>
        </w:rPr>
        <w:t>一代传承至今。它承载的是一座城</w:t>
      </w:r>
    </w:p>
    <w:p>
      <w:pPr>
        <w:ind w:left="1049"/>
        <w:spacing w:before="58" w:line="228" w:lineRule="auto"/>
        <w:rPr>
          <w:rFonts w:ascii="KaiTi" w:hAnsi="KaiTi" w:eastAsia="KaiTi" w:cs="KaiTi"/>
          <w:sz w:val="73"/>
          <w:szCs w:val="73"/>
        </w:rPr>
      </w:pPr>
      <w:r>
        <w:rPr>
          <w:rFonts w:ascii="KaiTi" w:hAnsi="KaiTi" w:eastAsia="KaiTi" w:cs="KaiTi"/>
          <w:sz w:val="73"/>
          <w:szCs w:val="73"/>
          <w:spacing w:val="-38"/>
        </w:rPr>
        <w:t>代代相传的码头饮食记忆。</w:t>
      </w:r>
    </w:p>
    <w:p>
      <w:pPr>
        <w:ind w:firstLine="780"/>
        <w:spacing w:before="107" w:line="9860" w:lineRule="exact"/>
        <w:rPr/>
      </w:pPr>
      <w:r>
        <w:rPr>
          <w:position w:val="-197"/>
        </w:rPr>
        <w:drawing>
          <wp:inline distT="0" distB="0" distL="0" distR="0">
            <wp:extent cx="5829375" cy="6261037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29375" cy="6261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9860" w:lineRule="exact"/>
        <w:sectPr>
          <w:type w:val="continuous"/>
          <w:pgSz w:w="18630" w:h="24900"/>
          <w:pgMar w:top="400" w:right="19" w:bottom="0" w:left="0" w:header="0" w:footer="0" w:gutter="0"/>
          <w:cols w:equalWidth="0" w:num="2">
            <w:col w:w="6820" w:space="100"/>
            <w:col w:w="11691" w:space="0"/>
          </w:cols>
        </w:sectPr>
        <w:rPr/>
      </w:pPr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ind w:left="6619"/>
        <w:spacing w:before="250" w:line="221" w:lineRule="auto"/>
        <w:rPr>
          <w:rFonts w:ascii="FangSong" w:hAnsi="FangSong" w:eastAsia="FangSong" w:cs="FangSong"/>
          <w:sz w:val="77"/>
          <w:szCs w:val="77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-4069274</wp:posOffset>
            </wp:positionV>
            <wp:extent cx="11817391" cy="15798851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1817391" cy="15798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77"/>
          <w:szCs w:val="77"/>
          <w:spacing w:val="-22"/>
        </w:rPr>
        <w:t>漫步都梁古城，</w:t>
      </w:r>
    </w:p>
    <w:p>
      <w:pPr>
        <w:ind w:left="4689"/>
        <w:spacing w:before="70" w:line="220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3"/>
        </w:rPr>
        <w:t>从宣风楼巍峨的城楼出发，</w:t>
      </w:r>
    </w:p>
    <w:p>
      <w:pPr>
        <w:ind w:left="5450"/>
        <w:spacing w:before="144" w:line="222" w:lineRule="auto"/>
        <w:rPr>
          <w:rFonts w:ascii="FangSong" w:hAnsi="FangSong" w:eastAsia="FangSong" w:cs="FangSong"/>
          <w:sz w:val="79"/>
          <w:szCs w:val="79"/>
        </w:rPr>
      </w:pPr>
      <w:r>
        <w:rPr>
          <w:rFonts w:ascii="FangSong" w:hAnsi="FangSong" w:eastAsia="FangSong" w:cs="FangSong"/>
          <w:sz w:val="79"/>
          <w:szCs w:val="79"/>
          <w:spacing w:val="-36"/>
        </w:rPr>
        <w:t>逛文庙感受千年文脉，</w:t>
      </w:r>
    </w:p>
    <w:p>
      <w:pPr>
        <w:ind w:left="1639"/>
        <w:spacing w:before="66" w:line="223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29"/>
        </w:rPr>
        <w:t>亲眼看看老房子经过改造活化之后的新模样。</w:t>
      </w:r>
    </w:p>
    <w:p>
      <w:pPr>
        <w:ind w:left="5450"/>
        <w:spacing w:before="123" w:line="220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2"/>
        </w:rPr>
        <w:t>沿着老街慢慢往前走，</w:t>
      </w:r>
    </w:p>
    <w:p>
      <w:pPr>
        <w:ind w:left="2809"/>
        <w:spacing w:before="149" w:line="220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1"/>
        </w:rPr>
        <w:t>到南门口尝尝源于古渡口的地道小吃，</w:t>
      </w:r>
    </w:p>
    <w:p>
      <w:pPr>
        <w:ind w:left="5450"/>
        <w:spacing w:before="99" w:line="220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6"/>
        </w:rPr>
        <w:t>再钻进西直街的巷弄，</w:t>
      </w:r>
    </w:p>
    <w:p>
      <w:pPr>
        <w:ind w:left="4310"/>
        <w:spacing w:before="130" w:line="225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3"/>
        </w:rPr>
        <w:t>寻找本地人爱吃的各类美味。</w:t>
      </w:r>
    </w:p>
    <w:p>
      <w:pPr>
        <w:ind w:left="5450"/>
        <w:spacing w:before="95" w:line="220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6"/>
        </w:rPr>
        <w:t>老街的砖瓦藏着岁月，</w:t>
      </w:r>
    </w:p>
    <w:p>
      <w:pPr>
        <w:ind w:left="3889"/>
        <w:spacing w:before="131" w:line="223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27"/>
        </w:rPr>
        <w:t>街头小吃带着代代相传的烟火。</w:t>
      </w:r>
    </w:p>
    <w:p>
      <w:pPr>
        <w:ind w:left="5450"/>
        <w:spacing w:before="94" w:line="220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6"/>
        </w:rPr>
        <w:t>有空不妨来这里走走，</w:t>
      </w:r>
    </w:p>
    <w:p>
      <w:pPr>
        <w:ind w:left="4340"/>
        <w:spacing w:before="163" w:line="219" w:lineRule="auto"/>
        <w:rPr>
          <w:rFonts w:ascii="FangSong" w:hAnsi="FangSong" w:eastAsia="FangSong" w:cs="FangSong"/>
          <w:sz w:val="79"/>
          <w:szCs w:val="79"/>
        </w:rPr>
      </w:pPr>
      <w:r>
        <w:rPr>
          <w:rFonts w:ascii="FangSong" w:hAnsi="FangSong" w:eastAsia="FangSong" w:cs="FangSong"/>
          <w:sz w:val="79"/>
          <w:szCs w:val="79"/>
          <w:spacing w:val="-46"/>
        </w:rPr>
        <w:t>在古建街巷与一</w:t>
      </w:r>
      <w:r>
        <w:rPr>
          <w:rFonts w:ascii="FangSong" w:hAnsi="FangSong" w:eastAsia="FangSong" w:cs="FangSong"/>
          <w:sz w:val="79"/>
          <w:szCs w:val="79"/>
          <w:spacing w:val="-206"/>
        </w:rPr>
        <w:t xml:space="preserve"> </w:t>
      </w:r>
      <w:r>
        <w:rPr>
          <w:rFonts w:ascii="FangSong" w:hAnsi="FangSong" w:eastAsia="FangSong" w:cs="FangSong"/>
          <w:sz w:val="79"/>
          <w:szCs w:val="79"/>
          <w:spacing w:val="-46"/>
        </w:rPr>
        <w:t>口口美食里，</w:t>
      </w:r>
    </w:p>
    <w:p>
      <w:pPr>
        <w:ind w:left="5120"/>
        <w:spacing w:before="98" w:line="224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20"/>
        </w:rPr>
        <w:t>亲身感受这座湘西南小城</w:t>
      </w:r>
    </w:p>
    <w:p>
      <w:pPr>
        <w:ind w:left="7019"/>
        <w:spacing w:before="114" w:line="225" w:lineRule="auto"/>
        <w:rPr>
          <w:rFonts w:ascii="KaiTi" w:hAnsi="KaiTi" w:eastAsia="KaiTi" w:cs="KaiTi"/>
          <w:sz w:val="79"/>
          <w:szCs w:val="79"/>
        </w:rPr>
      </w:pPr>
      <w:r>
        <w:rPr>
          <w:rFonts w:ascii="KaiTi" w:hAnsi="KaiTi" w:eastAsia="KaiTi" w:cs="KaiTi"/>
          <w:sz w:val="79"/>
          <w:szCs w:val="79"/>
          <w:spacing w:val="-37"/>
        </w:rPr>
        <w:t>独有的味道。</w:t>
      </w:r>
    </w:p>
    <w:sectPr>
      <w:pgSz w:w="18630" w:h="24900"/>
      <w:pgMar w:top="400" w:right="19" w:bottom="0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gkai">
    <w:panose1 w:val="02010800040101010101"/>
    <w:charset w:val="86"/>
    <w:family w:val="auto"/>
    <w:pitch w:val="variable"/>
    <w:sig w:usb0="00000001" w:usb1="080F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image" Target="media/image3.jpeg"/><Relationship Id="rId4" Type="http://schemas.openxmlformats.org/officeDocument/2006/relationships/image" Target="media/image2.jpeg"/><Relationship Id="rId3" Type="http://schemas.openxmlformats.org/officeDocument/2006/relationships/header" Target="header2.xml"/><Relationship Id="rId2" Type="http://schemas.openxmlformats.org/officeDocument/2006/relationships/image" Target="media/image1.jpeg"/><Relationship Id="rId18" Type="http://schemas.openxmlformats.org/officeDocument/2006/relationships/fontTable" Target="fontTable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png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2026-09-30T21:01:26Z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2026-09-30T21:01:33</vt:filetime>
  </property>
  <property fmtid="{D5CDD505-2E9C-101B-9397-08002B2CF9AE}" pid="4" name="UsrData">
    <vt:lpwstr>6abd0813ee128f001f20a2fawl</vt:lpwstr>
  </property>
</Properties>
</file>