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0DA8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方正小标宋_GBK" w:hAnsi="方正小标宋_GBK" w:eastAsia="方正小标宋_GBK" w:cs="方正小标宋_GBK"/>
          <w:w w:val="100"/>
          <w:kern w:val="2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w w:val="100"/>
          <w:kern w:val="2"/>
          <w:sz w:val="44"/>
          <w:szCs w:val="44"/>
          <w:lang w:val="en-US" w:eastAsia="zh-CN"/>
        </w:rPr>
        <w:t>2026年湖南省放心消费新场景案例申报表</w:t>
      </w:r>
    </w:p>
    <w:p w14:paraId="76359C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填报单位：</w:t>
      </w:r>
    </w:p>
    <w:tbl>
      <w:tblPr>
        <w:tblStyle w:val="5"/>
        <w:tblW w:w="907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2768"/>
        <w:gridCol w:w="1771"/>
        <w:gridCol w:w="2874"/>
      </w:tblGrid>
      <w:tr w14:paraId="64D47A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7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C04F2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仿宋_GBK" w:cs="Times New Roman"/>
                <w:w w:val="100"/>
                <w:kern w:val="2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一、基本情况</w:t>
            </w:r>
          </w:p>
        </w:tc>
      </w:tr>
      <w:tr w14:paraId="2981C9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8" w:type="dxa"/>
            <w:tcBorders>
              <w:tl2br w:val="nil"/>
              <w:tr2bl w:val="nil"/>
            </w:tcBorders>
            <w:noWrap w:val="0"/>
            <w:vAlign w:val="center"/>
          </w:tcPr>
          <w:p w14:paraId="0A4308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_GBK" w:cs="Times New Roman"/>
                <w:w w:val="100"/>
                <w:kern w:val="2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单位名称</w:t>
            </w:r>
          </w:p>
        </w:tc>
        <w:tc>
          <w:tcPr>
            <w:tcW w:w="741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9CFF0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53D92D7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8" w:type="dxa"/>
            <w:tcBorders>
              <w:tl2br w:val="nil"/>
              <w:tr2bl w:val="nil"/>
            </w:tcBorders>
            <w:noWrap w:val="0"/>
            <w:vAlign w:val="center"/>
          </w:tcPr>
          <w:p w14:paraId="59DD0D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地　址</w:t>
            </w:r>
          </w:p>
        </w:tc>
        <w:tc>
          <w:tcPr>
            <w:tcW w:w="741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E7337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065924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8" w:type="dxa"/>
            <w:tcBorders>
              <w:tl2br w:val="nil"/>
              <w:tr2bl w:val="nil"/>
            </w:tcBorders>
            <w:noWrap w:val="0"/>
            <w:vAlign w:val="center"/>
          </w:tcPr>
          <w:p w14:paraId="21BEEF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成立时间</w:t>
            </w:r>
          </w:p>
        </w:tc>
        <w:tc>
          <w:tcPr>
            <w:tcW w:w="2768" w:type="dxa"/>
            <w:tcBorders>
              <w:tl2br w:val="nil"/>
              <w:tr2bl w:val="nil"/>
            </w:tcBorders>
            <w:noWrap w:val="0"/>
            <w:vAlign w:val="center"/>
          </w:tcPr>
          <w:p w14:paraId="3E96F4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1" w:type="dxa"/>
            <w:tcBorders>
              <w:tl2br w:val="nil"/>
              <w:tr2bl w:val="nil"/>
            </w:tcBorders>
            <w:noWrap w:val="0"/>
            <w:vAlign w:val="center"/>
          </w:tcPr>
          <w:p w14:paraId="137BCD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社会信用代码或登记证号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noWrap w:val="0"/>
            <w:vAlign w:val="center"/>
          </w:tcPr>
          <w:p w14:paraId="6FDAB0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3CB7350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8" w:type="dxa"/>
            <w:tcBorders>
              <w:tl2br w:val="nil"/>
              <w:tr2bl w:val="nil"/>
            </w:tcBorders>
            <w:noWrap w:val="0"/>
            <w:vAlign w:val="center"/>
          </w:tcPr>
          <w:p w14:paraId="27C681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企业法人</w:t>
            </w:r>
          </w:p>
        </w:tc>
        <w:tc>
          <w:tcPr>
            <w:tcW w:w="2768" w:type="dxa"/>
            <w:tcBorders>
              <w:tl2br w:val="nil"/>
              <w:tr2bl w:val="nil"/>
            </w:tcBorders>
            <w:noWrap w:val="0"/>
            <w:vAlign w:val="center"/>
          </w:tcPr>
          <w:p w14:paraId="66844D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1" w:type="dxa"/>
            <w:tcBorders>
              <w:tl2br w:val="nil"/>
              <w:tr2bl w:val="nil"/>
            </w:tcBorders>
            <w:noWrap w:val="0"/>
            <w:vAlign w:val="center"/>
          </w:tcPr>
          <w:p w14:paraId="4AF465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电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　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话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noWrap w:val="0"/>
            <w:vAlign w:val="center"/>
          </w:tcPr>
          <w:p w14:paraId="484472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7ECD4C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8" w:type="dxa"/>
            <w:tcBorders>
              <w:tl2br w:val="nil"/>
              <w:tr2bl w:val="nil"/>
            </w:tcBorders>
            <w:noWrap w:val="0"/>
            <w:vAlign w:val="center"/>
          </w:tcPr>
          <w:p w14:paraId="7E7232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联系人</w:t>
            </w:r>
          </w:p>
        </w:tc>
        <w:tc>
          <w:tcPr>
            <w:tcW w:w="2768" w:type="dxa"/>
            <w:tcBorders>
              <w:tl2br w:val="nil"/>
              <w:tr2bl w:val="nil"/>
            </w:tcBorders>
            <w:noWrap w:val="0"/>
            <w:vAlign w:val="center"/>
          </w:tcPr>
          <w:p w14:paraId="0F9586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1" w:type="dxa"/>
            <w:tcBorders>
              <w:tl2br w:val="nil"/>
              <w:tr2bl w:val="nil"/>
            </w:tcBorders>
            <w:noWrap w:val="0"/>
            <w:vAlign w:val="center"/>
          </w:tcPr>
          <w:p w14:paraId="11A5FD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电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　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话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noWrap w:val="0"/>
            <w:vAlign w:val="center"/>
          </w:tcPr>
          <w:p w14:paraId="4F924C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6A49647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8" w:type="dxa"/>
            <w:tcBorders>
              <w:tl2br w:val="nil"/>
              <w:tr2bl w:val="nil"/>
            </w:tcBorders>
            <w:noWrap w:val="0"/>
            <w:vAlign w:val="center"/>
          </w:tcPr>
          <w:p w14:paraId="0C69D2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消费场景类别</w:t>
            </w:r>
          </w:p>
        </w:tc>
        <w:tc>
          <w:tcPr>
            <w:tcW w:w="2768" w:type="dxa"/>
            <w:tcBorders>
              <w:tl2br w:val="nil"/>
              <w:tr2bl w:val="nil"/>
            </w:tcBorders>
            <w:noWrap w:val="0"/>
            <w:vAlign w:val="center"/>
          </w:tcPr>
          <w:p w14:paraId="457CA8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1" w:type="dxa"/>
            <w:tcBorders>
              <w:tl2br w:val="nil"/>
              <w:tr2bl w:val="nil"/>
            </w:tcBorders>
            <w:noWrap w:val="0"/>
            <w:vAlign w:val="center"/>
          </w:tcPr>
          <w:p w14:paraId="31D6D8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经营额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noWrap w:val="0"/>
            <w:vAlign w:val="center"/>
          </w:tcPr>
          <w:p w14:paraId="13984B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1200" w:firstLineChars="5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万元/上年度</w:t>
            </w:r>
          </w:p>
        </w:tc>
      </w:tr>
      <w:tr w14:paraId="4A96F9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8" w:type="dxa"/>
            <w:tcBorders>
              <w:tl2br w:val="nil"/>
              <w:tr2bl w:val="nil"/>
            </w:tcBorders>
            <w:noWrap w:val="0"/>
            <w:vAlign w:val="center"/>
          </w:tcPr>
          <w:p w14:paraId="14D1C6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职工人数</w:t>
            </w:r>
          </w:p>
        </w:tc>
        <w:tc>
          <w:tcPr>
            <w:tcW w:w="2768" w:type="dxa"/>
            <w:tcBorders>
              <w:tl2br w:val="nil"/>
              <w:tr2bl w:val="nil"/>
            </w:tcBorders>
            <w:noWrap w:val="0"/>
            <w:vAlign w:val="center"/>
          </w:tcPr>
          <w:p w14:paraId="7957F8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1" w:type="dxa"/>
            <w:tcBorders>
              <w:tl2br w:val="nil"/>
              <w:tr2bl w:val="nil"/>
            </w:tcBorders>
            <w:noWrap w:val="0"/>
            <w:vAlign w:val="center"/>
          </w:tcPr>
          <w:p w14:paraId="0F65B2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税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　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收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noWrap w:val="0"/>
            <w:vAlign w:val="center"/>
          </w:tcPr>
          <w:p w14:paraId="1BE66F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1200" w:firstLineChars="5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万元/上年度</w:t>
            </w:r>
          </w:p>
        </w:tc>
      </w:tr>
      <w:tr w14:paraId="764D9C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8" w:type="dxa"/>
            <w:tcBorders>
              <w:tl2br w:val="nil"/>
              <w:tr2bl w:val="nil"/>
            </w:tcBorders>
            <w:noWrap w:val="0"/>
            <w:vAlign w:val="center"/>
          </w:tcPr>
          <w:p w14:paraId="0D3690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场景面积</w:t>
            </w:r>
          </w:p>
        </w:tc>
        <w:tc>
          <w:tcPr>
            <w:tcW w:w="2768" w:type="dxa"/>
            <w:tcBorders>
              <w:tl2br w:val="nil"/>
              <w:tr2bl w:val="nil"/>
            </w:tcBorders>
            <w:noWrap w:val="0"/>
            <w:vAlign w:val="center"/>
          </w:tcPr>
          <w:p w14:paraId="533CC0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1" w:type="dxa"/>
            <w:tcBorders>
              <w:tl2br w:val="nil"/>
              <w:tr2bl w:val="nil"/>
            </w:tcBorders>
            <w:noWrap w:val="0"/>
            <w:vAlign w:val="center"/>
          </w:tcPr>
          <w:p w14:paraId="7C4E39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单日客流量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noWrap w:val="0"/>
            <w:vAlign w:val="center"/>
          </w:tcPr>
          <w:p w14:paraId="549AC0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960" w:firstLineChars="4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7DC5404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7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D1DE7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二、承诺书</w:t>
            </w:r>
          </w:p>
        </w:tc>
      </w:tr>
      <w:tr w14:paraId="67C4FF3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0" w:hRule="atLeast"/>
          <w:jc w:val="center"/>
        </w:trPr>
        <w:tc>
          <w:tcPr>
            <w:tcW w:w="907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AACD4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郑重承诺：</w:t>
            </w:r>
          </w:p>
          <w:p w14:paraId="0D43AB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本单位提交的申报表及所有申报材料内容真实、数据属实。如有发现造假情况，愿承担一切责任。本场景及场景内商业主体近2年内未发生过安全事故及有负面影响的舆论事件。</w:t>
            </w:r>
          </w:p>
          <w:p w14:paraId="5F1B71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  <w:p w14:paraId="6D79D7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  <w:p w14:paraId="684ABE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  <w:p w14:paraId="685B32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1200" w:firstLineChars="5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 xml:space="preserve">负责人（签字）：        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　　　　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 xml:space="preserve">    申报单位（盖章）：</w:t>
            </w:r>
          </w:p>
          <w:p w14:paraId="543A40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5040" w:firstLineChars="21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　　　　　　　　　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年  月  日</w:t>
            </w:r>
          </w:p>
          <w:p w14:paraId="1E3C72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5040" w:firstLineChars="21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68C990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8" w:hRule="atLeast"/>
          <w:jc w:val="center"/>
        </w:trPr>
        <w:tc>
          <w:tcPr>
            <w:tcW w:w="1658" w:type="dxa"/>
            <w:tcBorders>
              <w:tl2br w:val="nil"/>
              <w:tr2bl w:val="nil"/>
            </w:tcBorders>
            <w:noWrap w:val="0"/>
            <w:vAlign w:val="center"/>
          </w:tcPr>
          <w:p w14:paraId="07B7F4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简介及申报</w:t>
            </w:r>
          </w:p>
          <w:p w14:paraId="517589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理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　　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由</w:t>
            </w:r>
          </w:p>
        </w:tc>
        <w:tc>
          <w:tcPr>
            <w:tcW w:w="741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E3111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00字以内）</w:t>
            </w:r>
          </w:p>
          <w:p w14:paraId="00A9F4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  <w:p w14:paraId="1EB92E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  <w:p w14:paraId="5EF12E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  <w:p w14:paraId="0F39A8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  <w:p w14:paraId="0017B4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  <w:p w14:paraId="3B776C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  <w:p w14:paraId="03D471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  <w:p w14:paraId="2D3BB6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  <w:p w14:paraId="24C96C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  <w:p w14:paraId="041F31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  <w:p w14:paraId="62804E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  <w:p w14:paraId="62B891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  <w:p w14:paraId="64B127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  <w:p w14:paraId="32542D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  <w:p w14:paraId="588D0D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  <w:p w14:paraId="398397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07F4DC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2" w:hRule="atLeast"/>
          <w:jc w:val="center"/>
        </w:trPr>
        <w:tc>
          <w:tcPr>
            <w:tcW w:w="1658" w:type="dxa"/>
            <w:tcBorders>
              <w:tl2br w:val="nil"/>
              <w:tr2bl w:val="nil"/>
            </w:tcBorders>
            <w:noWrap w:val="0"/>
            <w:vAlign w:val="center"/>
          </w:tcPr>
          <w:p w14:paraId="5AF4BF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推荐部门</w:t>
            </w:r>
          </w:p>
          <w:p w14:paraId="48CDA9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意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　　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见</w:t>
            </w:r>
          </w:p>
        </w:tc>
        <w:tc>
          <w:tcPr>
            <w:tcW w:w="741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4B45A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3600" w:firstLineChars="15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  <w:p w14:paraId="5A51A3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3600" w:firstLineChars="15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  <w:p w14:paraId="534D8D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3600" w:firstLineChars="15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  <w:p w14:paraId="0E61C1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3600" w:firstLineChars="15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  <w:p w14:paraId="23969C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3600" w:firstLineChars="15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  <w:p w14:paraId="51BE5F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3600" w:firstLineChars="15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  <w:p w14:paraId="767291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3600" w:firstLineChars="15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  <w:p w14:paraId="461E3C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3600" w:firstLineChars="15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  <w:p w14:paraId="06F94F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3600" w:firstLineChars="15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  <w:p w14:paraId="699522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3600" w:firstLineChars="15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　　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年    月    日（盖章）</w:t>
            </w:r>
          </w:p>
        </w:tc>
      </w:tr>
      <w:tr w14:paraId="385782E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3" w:hRule="atLeast"/>
          <w:jc w:val="center"/>
        </w:trPr>
        <w:tc>
          <w:tcPr>
            <w:tcW w:w="907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C23ED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备注：</w:t>
            </w:r>
          </w:p>
          <w:p w14:paraId="622F45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以上内容均为必填项；</w:t>
            </w:r>
          </w:p>
          <w:p w14:paraId="7F79AC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申报主体为：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放心消费主体培育入库的单位、行业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  <w:t>或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区域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lang w:eastAsia="zh-CN"/>
              </w:rPr>
              <w:t>；</w:t>
            </w:r>
          </w:p>
          <w:p w14:paraId="1ABC45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  <w:t>消费场景类别：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u w:val="none"/>
                <w:lang w:bidi="ar"/>
              </w:rPr>
              <w:t>食品经营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u w:val="none"/>
                <w:lang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u w:val="none"/>
                <w:lang w:bidi="ar"/>
              </w:rPr>
              <w:t>餐饮经营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u w:val="none"/>
                <w:lang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u w:val="none"/>
                <w:lang w:bidi="ar"/>
              </w:rPr>
              <w:t>药品经营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u w:val="none"/>
                <w:lang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u w:val="none"/>
                <w:lang w:bidi="ar"/>
              </w:rPr>
              <w:t>网络交易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u w:val="none"/>
                <w:lang w:eastAsia="zh-CN" w:bidi="ar"/>
              </w:rPr>
              <w:t>、商品交易服务、信息通信经营、快递物流经营、水电气有线电视等公共服务、住宅物业经营、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u w:val="none"/>
                <w:lang w:bidi="ar"/>
              </w:rPr>
              <w:t>文化娱乐经营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u w:val="none"/>
                <w:lang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u w:val="none"/>
                <w:lang w:bidi="ar"/>
              </w:rPr>
              <w:t>教育培训经营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u w:val="none"/>
                <w:lang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u w:val="none"/>
                <w:lang w:bidi="ar"/>
              </w:rPr>
              <w:t>养老服务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u w:val="none"/>
                <w:lang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u w:val="none"/>
                <w:lang w:bidi="ar"/>
              </w:rPr>
              <w:t>金融服务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u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u w:val="none"/>
                <w:lang w:val="en-US" w:eastAsia="zh-CN" w:bidi="ar"/>
              </w:rPr>
              <w:t>以及行业、区域等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u w:val="none"/>
                <w:lang w:bidi="ar"/>
              </w:rPr>
              <w:t>与生活消费密切相关的经营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u w:val="none"/>
                <w:lang w:val="en-US" w:eastAsia="zh-CN" w:bidi="ar"/>
              </w:rPr>
              <w:t>场景。</w:t>
            </w:r>
          </w:p>
        </w:tc>
      </w:tr>
    </w:tbl>
    <w:p w14:paraId="40169181">
      <w:pPr>
        <w:pStyle w:val="2"/>
        <w:ind w:left="0" w:leftChars="0" w:firstLine="0" w:firstLineChars="0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</w:p>
    <w:p w14:paraId="4775431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0BB1AF1-859C-483A-996C-77B6F63ADA80}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  <w:embedRegular r:id="rId2" w:fontKey="{E0DE792A-2746-4FB9-8C4D-250D41F8121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1FAD05D-D935-4C26-B1E2-E4ADA3778455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390328D7-9555-426C-9B90-EA97F3D1F7D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5E4F27"/>
    <w:rsid w:val="695E4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table" w:styleId="5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2026-10-07T11:16:00Z</dcterms:created>
  <dc:creator>蒲公英</dc:creator>
  <cp:lastModifiedBy>蒲公英</cp:lastModifiedBy>
  <dcterms:modified xsi:type="dcterms:W3CDTF">2026-10-07T11:16:17Z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13F52D49B5B54E61A4420330F80CB4B4_11</vt:lpwstr>
  </property>
  <property fmtid="{D5CDD505-2E9C-101B-9397-08002B2CF9AE}" pid="4" name="KSOTemplateDocerSaveRecord">
    <vt:lpwstr>eyJoZGlkIjoiOWI4ZTQ4ZTEyYzI2MTMwMDFjNTdiZjM2MTU1NDYxMWMiLCJ1c2VySWQiOiIyNzIwOTk1NjEifQ==</vt:lpwstr>
  </property>
</Properties>
</file>