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5C373">
      <w:pPr>
        <w:spacing w:line="578" w:lineRule="exact"/>
        <w:rPr>
          <w:rFonts w:eastAsia="黑体" w:cs="黑体"/>
          <w:sz w:val="32"/>
          <w:szCs w:val="32"/>
        </w:rPr>
      </w:pPr>
      <w:r>
        <w:rPr>
          <w:rFonts w:hint="eastAsia" w:eastAsia="仿宋_GB2312" w:cs="仿宋_GB2312"/>
          <w:sz w:val="32"/>
          <w:szCs w:val="32"/>
          <w:lang w:eastAsia="zh-CN"/>
        </w:rPr>
        <w:t>、</w:t>
      </w:r>
      <w:r>
        <w:rPr>
          <w:rFonts w:hint="eastAsia" w:eastAsia="黑体" w:cs="黑体"/>
          <w:sz w:val="32"/>
          <w:szCs w:val="32"/>
        </w:rPr>
        <w:t>附件</w:t>
      </w:r>
      <w:r>
        <w:rPr>
          <w:rFonts w:eastAsia="黑体" w:cs="黑体"/>
          <w:sz w:val="32"/>
          <w:szCs w:val="32"/>
        </w:rPr>
        <w:t>1</w:t>
      </w:r>
    </w:p>
    <w:p w14:paraId="1448C1BF">
      <w:pPr>
        <w:spacing w:line="578" w:lineRule="exact"/>
        <w:rPr>
          <w:rFonts w:eastAsia="黑体" w:cs="黑体"/>
          <w:sz w:val="32"/>
          <w:szCs w:val="32"/>
        </w:rPr>
      </w:pPr>
    </w:p>
    <w:p w14:paraId="0788F8EB">
      <w:pPr>
        <w:spacing w:line="578" w:lineRule="exact"/>
        <w:ind w:firstLine="880" w:firstLineChars="200"/>
        <w:rPr>
          <w:rFonts w:eastAsia="方正小标宋简体" w:cs="方正小标宋简体"/>
          <w:sz w:val="44"/>
          <w:szCs w:val="44"/>
        </w:rPr>
      </w:pPr>
      <w:r>
        <w:rPr>
          <w:rFonts w:hint="eastAsia" w:eastAsia="方正小标宋简体" w:cs="方正小标宋简体"/>
          <w:sz w:val="44"/>
          <w:szCs w:val="44"/>
        </w:rPr>
        <w:t>2026年湖南省残疾人技能提升培训班</w:t>
      </w:r>
    </w:p>
    <w:p w14:paraId="1447B684">
      <w:pPr>
        <w:spacing w:line="578" w:lineRule="exact"/>
        <w:ind w:firstLine="3520" w:firstLineChars="800"/>
        <w:rPr>
          <w:rFonts w:eastAsia="方正小标宋简体" w:cs="黑体"/>
          <w:sz w:val="44"/>
          <w:szCs w:val="44"/>
        </w:rPr>
      </w:pPr>
      <w:r>
        <w:rPr>
          <w:rFonts w:hint="eastAsia" w:eastAsia="方正小标宋简体" w:cs="方正小标宋简体"/>
          <w:sz w:val="44"/>
          <w:szCs w:val="44"/>
        </w:rPr>
        <w:t>招生公告</w:t>
      </w:r>
    </w:p>
    <w:p w14:paraId="6962F359">
      <w:pPr>
        <w:pStyle w:val="11"/>
        <w:widowControl w:val="0"/>
        <w:spacing w:line="578" w:lineRule="exact"/>
        <w:ind w:firstLine="640" w:firstLineChars="200"/>
        <w:jc w:val="both"/>
        <w:rPr>
          <w:rFonts w:ascii="Times New Roman" w:hAnsi="Times New Roman" w:eastAsia="仿宋_GB2312" w:cs="仿宋_GB2312"/>
          <w:sz w:val="32"/>
          <w:szCs w:val="32"/>
        </w:rPr>
      </w:pPr>
    </w:p>
    <w:p w14:paraId="1AC7CDDF">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为进一步提升残疾人数字新媒体职业技能，促进残疾人就业创业，湖南省残疾人劳动就业服务中心将举办</w:t>
      </w:r>
      <w:r>
        <w:rPr>
          <w:rFonts w:hint="eastAsia" w:ascii="仿宋_GB2312" w:hAnsi="Times New Roman" w:eastAsia="仿宋_GB2312" w:cs="仿宋_GB2312"/>
          <w:spacing w:val="-6"/>
          <w:sz w:val="32"/>
          <w:szCs w:val="32"/>
        </w:rPr>
        <w:t>AI影视制作、跨境电商、机器人贴膜</w:t>
      </w:r>
      <w:r>
        <w:rPr>
          <w:rFonts w:hint="eastAsia" w:ascii="仿宋_GB2312" w:hAnsi="Times New Roman" w:eastAsia="仿宋_GB2312" w:cs="仿宋_GB2312"/>
          <w:sz w:val="32"/>
          <w:szCs w:val="32"/>
        </w:rPr>
        <w:t>培训班，现将有关事项公告如下：</w:t>
      </w:r>
    </w:p>
    <w:p w14:paraId="6CEFF450">
      <w:pPr>
        <w:pStyle w:val="11"/>
        <w:widowControl w:val="0"/>
        <w:spacing w:line="578" w:lineRule="exact"/>
        <w:ind w:firstLine="640" w:firstLineChars="200"/>
        <w:jc w:val="both"/>
        <w:rPr>
          <w:rFonts w:ascii="Times New Roman" w:hAnsi="Times New Roman" w:eastAsia="黑体" w:cs="黑体"/>
          <w:sz w:val="32"/>
          <w:szCs w:val="32"/>
        </w:rPr>
      </w:pPr>
      <w:r>
        <w:rPr>
          <w:rFonts w:hint="eastAsia" w:ascii="Times New Roman" w:hAnsi="Times New Roman" w:eastAsia="黑体" w:cs="黑体"/>
          <w:sz w:val="32"/>
          <w:szCs w:val="32"/>
        </w:rPr>
        <w:t>一、组织机构</w:t>
      </w:r>
    </w:p>
    <w:p w14:paraId="05C7F524">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主办单位：湖南省残疾人劳动就业服务中心</w:t>
      </w:r>
    </w:p>
    <w:p w14:paraId="16951243">
      <w:pPr>
        <w:pStyle w:val="11"/>
        <w:widowControl w:val="0"/>
        <w:spacing w:line="578" w:lineRule="exact"/>
        <w:ind w:firstLine="640" w:firstLineChars="200"/>
        <w:jc w:val="both"/>
        <w:rPr>
          <w:rFonts w:ascii="Times New Roman" w:hAnsi="Times New Roman" w:eastAsia="黑体" w:cs="黑体"/>
          <w:sz w:val="32"/>
          <w:szCs w:val="32"/>
        </w:rPr>
      </w:pPr>
      <w:r>
        <w:rPr>
          <w:rFonts w:hint="eastAsia" w:ascii="Times New Roman" w:hAnsi="Times New Roman" w:eastAsia="黑体" w:cs="黑体"/>
          <w:sz w:val="32"/>
          <w:szCs w:val="32"/>
        </w:rPr>
        <w:t>二、各项目培训对象及参培条件</w:t>
      </w:r>
    </w:p>
    <w:p w14:paraId="3797E384">
      <w:pPr>
        <w:pStyle w:val="11"/>
        <w:widowControl w:val="0"/>
        <w:spacing w:line="578" w:lineRule="exact"/>
        <w:ind w:firstLine="640" w:firstLineChars="200"/>
        <w:jc w:val="both"/>
        <w:rPr>
          <w:rFonts w:hint="eastAsia" w:ascii="仿宋_GB2312" w:hAnsi="Times New Roman" w:eastAsia="仿宋_GB2312" w:cs="楷体_GB2312"/>
          <w:sz w:val="32"/>
          <w:szCs w:val="32"/>
        </w:rPr>
      </w:pPr>
      <w:r>
        <w:rPr>
          <w:rFonts w:hint="eastAsia" w:ascii="仿宋_GB2312" w:hAnsi="Times New Roman" w:eastAsia="仿宋_GB2312" w:cs="楷体_GB2312"/>
          <w:sz w:val="32"/>
          <w:szCs w:val="32"/>
        </w:rPr>
        <w:t>（一）AI影视制作、跨境电商</w:t>
      </w:r>
    </w:p>
    <w:p w14:paraId="2562ECCF">
      <w:pPr>
        <w:pStyle w:val="11"/>
        <w:widowControl w:val="0"/>
        <w:spacing w:line="578" w:lineRule="exact"/>
        <w:ind w:firstLine="640" w:firstLineChars="200"/>
        <w:jc w:val="both"/>
        <w:rPr>
          <w:rFonts w:ascii="Times New Roman" w:hAnsi="Times New Roman" w:eastAsia="仿宋_GB2312" w:cs="仿宋_GB2312"/>
          <w:sz w:val="32"/>
          <w:szCs w:val="32"/>
        </w:rPr>
      </w:pPr>
      <w:r>
        <w:rPr>
          <w:rFonts w:hint="eastAsia" w:ascii="Times New Roman" w:hAnsi="Times New Roman" w:eastAsia="仿宋_GB2312" w:cs="仿宋_GB2312"/>
          <w:sz w:val="32"/>
          <w:szCs w:val="32"/>
        </w:rPr>
        <w:t>培训对象：湖南省户籍、就业年龄段内，有就业能力、就业意愿并持有残疾人证，</w:t>
      </w:r>
      <w:r>
        <w:rPr>
          <w:rFonts w:hint="eastAsia" w:ascii="Times New Roman" w:hAnsi="Times New Roman" w:eastAsia="仿宋_GB2312" w:cs="仿宋_GB2312"/>
          <w:sz w:val="32"/>
          <w:szCs w:val="32"/>
          <w:lang w:val="zh-CN"/>
        </w:rPr>
        <w:t>残疾类别为肢体残疾、听力言语残疾（能借助助听器、讯飞软件等工具设备进行学习）、轻度视力残疾（可近距离视物，无色盲色弱）</w:t>
      </w:r>
      <w:r>
        <w:rPr>
          <w:rFonts w:hint="eastAsia" w:ascii="Times New Roman" w:hAnsi="Times New Roman" w:eastAsia="仿宋_GB2312" w:cs="仿宋_GB2312"/>
          <w:sz w:val="32"/>
          <w:szCs w:val="32"/>
        </w:rPr>
        <w:t>，同时需具备基础电脑操作和他人沟通、交流的能力，且生活能够自理的残疾人。</w:t>
      </w:r>
    </w:p>
    <w:p w14:paraId="35B24AC9">
      <w:pPr>
        <w:pStyle w:val="11"/>
        <w:widowControl w:val="0"/>
        <w:spacing w:line="578" w:lineRule="exact"/>
        <w:ind w:firstLine="640" w:firstLineChars="200"/>
        <w:jc w:val="both"/>
        <w:rPr>
          <w:rFonts w:eastAsia="仿宋_GB2312" w:cs="楷体_GB2312" w:asciiTheme="minorHAnsi" w:hAnsiTheme="minorHAnsi"/>
          <w:sz w:val="32"/>
          <w:szCs w:val="32"/>
        </w:rPr>
      </w:pPr>
      <w:r>
        <w:rPr>
          <w:rFonts w:hint="eastAsia" w:ascii="仿宋_GB2312" w:hAnsi="Times New Roman" w:eastAsia="仿宋_GB2312" w:cs="楷体_GB2312"/>
          <w:sz w:val="32"/>
          <w:szCs w:val="32"/>
        </w:rPr>
        <w:t>（二）机器人贴膜</w:t>
      </w:r>
    </w:p>
    <w:p w14:paraId="5853A1A2">
      <w:pPr>
        <w:spacing w:line="578" w:lineRule="exact"/>
        <w:ind w:firstLine="640" w:firstLineChars="200"/>
        <w:rPr>
          <w:rFonts w:eastAsia="仿宋_GB2312" w:cs="仿宋_GB2312"/>
          <w:kern w:val="0"/>
          <w:sz w:val="32"/>
          <w:szCs w:val="32"/>
        </w:rPr>
      </w:pPr>
      <w:r>
        <w:rPr>
          <w:rFonts w:hint="eastAsia" w:eastAsia="仿宋_GB2312" w:cs="仿宋_GB2312"/>
          <w:sz w:val="32"/>
          <w:szCs w:val="32"/>
        </w:rPr>
        <w:t>培训对象：湖南省户籍、就业年龄段内，有就业能力、就业意愿并持有残疾人证，</w:t>
      </w:r>
      <w:r>
        <w:rPr>
          <w:rFonts w:hint="eastAsia" w:eastAsia="仿宋_GB2312" w:cs="仿宋_GB2312"/>
          <w:sz w:val="32"/>
          <w:szCs w:val="32"/>
          <w:lang w:val="zh-CN"/>
        </w:rPr>
        <w:t>残疾</w:t>
      </w:r>
      <w:r>
        <w:rPr>
          <w:rFonts w:hint="eastAsia" w:eastAsia="仿宋_GB2312" w:cs="仿宋_GB2312"/>
          <w:sz w:val="32"/>
          <w:szCs w:val="32"/>
        </w:rPr>
        <w:t>类别为肢体残疾（需双手灵活）、听力言语残疾（能借助助听器、讯飞软件等工具设备进行学习），同时需具备基础电脑操作和与他人沟通、交流的能力，生活能够自理的残疾人。</w:t>
      </w:r>
    </w:p>
    <w:p w14:paraId="698B2B2B">
      <w:pPr>
        <w:pStyle w:val="11"/>
        <w:widowControl w:val="0"/>
        <w:spacing w:line="578" w:lineRule="exact"/>
        <w:ind w:firstLine="640" w:firstLineChars="200"/>
        <w:jc w:val="both"/>
        <w:rPr>
          <w:rFonts w:ascii="Times New Roman" w:hAnsi="Times New Roman" w:eastAsia="黑体" w:cs="黑体"/>
          <w:sz w:val="32"/>
          <w:szCs w:val="32"/>
        </w:rPr>
      </w:pPr>
      <w:r>
        <w:rPr>
          <w:rFonts w:hint="eastAsia" w:ascii="Times New Roman" w:hAnsi="Times New Roman" w:eastAsia="黑体" w:cs="黑体"/>
          <w:sz w:val="32"/>
          <w:szCs w:val="32"/>
        </w:rPr>
        <w:t>三、培训时间、人数、地点</w:t>
      </w:r>
    </w:p>
    <w:p w14:paraId="3647FE27">
      <w:pPr>
        <w:pStyle w:val="11"/>
        <w:widowControl w:val="0"/>
        <w:spacing w:line="578" w:lineRule="exact"/>
        <w:ind w:firstLine="640" w:firstLineChars="200"/>
        <w:jc w:val="both"/>
        <w:rPr>
          <w:rFonts w:hint="eastAsia" w:ascii="仿宋_GB2312" w:hAnsi="Times New Roman" w:eastAsia="仿宋_GB2312" w:cs="仿宋_GB2312"/>
          <w:sz w:val="32"/>
          <w:szCs w:val="32"/>
          <w:lang w:val="zh-CN"/>
        </w:rPr>
      </w:pPr>
      <w:r>
        <w:rPr>
          <w:rFonts w:hint="eastAsia" w:ascii="仿宋_GB2312" w:hAnsi="Times New Roman" w:eastAsia="仿宋_GB2312" w:cs="仿宋_GB2312"/>
          <w:sz w:val="32"/>
          <w:szCs w:val="32"/>
        </w:rPr>
        <w:t>各项目招生人数：25人至30人</w:t>
      </w:r>
      <w:r>
        <w:rPr>
          <w:rFonts w:hint="eastAsia" w:ascii="仿宋_GB2312" w:hAnsi="Times New Roman" w:eastAsia="仿宋_GB2312" w:cs="仿宋_GB2312"/>
          <w:sz w:val="32"/>
          <w:szCs w:val="32"/>
          <w:lang w:val="zh-CN"/>
        </w:rPr>
        <w:t>（</w:t>
      </w:r>
      <w:r>
        <w:rPr>
          <w:rFonts w:hint="eastAsia" w:ascii="仿宋_GB2312" w:hAnsi="Times New Roman" w:eastAsia="仿宋_GB2312" w:cs="仿宋_GB2312"/>
          <w:sz w:val="32"/>
          <w:szCs w:val="32"/>
        </w:rPr>
        <w:t>报名截止时间10月13日</w:t>
      </w:r>
      <w:r>
        <w:rPr>
          <w:rFonts w:hint="eastAsia" w:ascii="仿宋_GB2312" w:hAnsi="Times New Roman" w:eastAsia="仿宋_GB2312" w:cs="仿宋_GB2312"/>
          <w:sz w:val="32"/>
          <w:szCs w:val="32"/>
          <w:lang w:val="zh-CN"/>
        </w:rPr>
        <w:t>）；</w:t>
      </w:r>
    </w:p>
    <w:p w14:paraId="6683C65D">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各项目培训时间：10月17日-23日（7天）</w:t>
      </w:r>
    </w:p>
    <w:p w14:paraId="1CC3C7AD">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培训地点：大汉国际工匠院。</w:t>
      </w:r>
    </w:p>
    <w:p w14:paraId="570D509A">
      <w:pPr>
        <w:pStyle w:val="11"/>
        <w:widowControl w:val="0"/>
        <w:spacing w:line="578" w:lineRule="exact"/>
        <w:ind w:firstLine="640" w:firstLineChars="200"/>
        <w:jc w:val="both"/>
        <w:rPr>
          <w:rFonts w:ascii="Times New Roman" w:hAnsi="Times New Roman" w:eastAsia="黑体" w:cs="黑体"/>
          <w:sz w:val="32"/>
          <w:szCs w:val="32"/>
        </w:rPr>
      </w:pPr>
      <w:r>
        <w:rPr>
          <w:rFonts w:hint="eastAsia" w:ascii="Times New Roman" w:hAnsi="Times New Roman" w:eastAsia="黑体" w:cs="黑体"/>
          <w:sz w:val="32"/>
          <w:szCs w:val="32"/>
        </w:rPr>
        <w:t>四、培训内容</w:t>
      </w:r>
    </w:p>
    <w:p w14:paraId="62748A83">
      <w:pPr>
        <w:pStyle w:val="11"/>
        <w:widowControl w:val="0"/>
        <w:spacing w:line="578" w:lineRule="exact"/>
        <w:ind w:firstLine="640" w:firstLineChars="200"/>
        <w:jc w:val="both"/>
        <w:rPr>
          <w:rFonts w:hint="eastAsia" w:ascii="仿宋_GB2312" w:hAnsi="Times New Roman" w:eastAsia="仿宋_GB2312" w:cs="楷体_GB2312"/>
          <w:sz w:val="32"/>
          <w:szCs w:val="32"/>
        </w:rPr>
      </w:pPr>
      <w:r>
        <w:rPr>
          <w:rFonts w:hint="eastAsia" w:ascii="仿宋_GB2312" w:hAnsi="Times New Roman" w:eastAsia="仿宋_GB2312" w:cs="楷体_GB2312"/>
          <w:sz w:val="32"/>
          <w:szCs w:val="32"/>
        </w:rPr>
        <w:t>（一）AI影视制作</w:t>
      </w:r>
    </w:p>
    <w:p w14:paraId="7499E5E1">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黑体"/>
          <w:sz w:val="32"/>
          <w:szCs w:val="32"/>
        </w:rPr>
        <w:t>1.</w:t>
      </w:r>
      <w:r>
        <w:rPr>
          <w:rStyle w:val="27"/>
          <w:rFonts w:hint="eastAsia" w:ascii="仿宋_GB2312" w:hAnsi="Times New Roman" w:eastAsia="仿宋_GB2312" w:cs="仿宋_GB2312"/>
        </w:rPr>
        <w:t>AI工具基础应用</w:t>
      </w:r>
      <w:r>
        <w:rPr>
          <w:rFonts w:hint="eastAsia" w:ascii="仿宋_GB2312" w:hAnsi="Times New Roman" w:eastAsia="仿宋_GB2312" w:cs="仿宋_GB2312"/>
          <w:sz w:val="32"/>
          <w:szCs w:val="32"/>
        </w:rPr>
        <w:t>：AI大模型使用、AI脚本文案生成、AI图像海报生成、AI音频音效制作；</w:t>
      </w:r>
    </w:p>
    <w:p w14:paraId="4272A577">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2.AI视频实操制作：AI视频生成、剪映及Premiere剪辑实操、AI自动配音字幕、AI特效与绿幕合成；</w:t>
      </w:r>
    </w:p>
    <w:p w14:paraId="1524A4F5">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3.短视频全流程项目实战：选题、脚本、剪辑、作品发布；</w:t>
      </w:r>
    </w:p>
    <w:p w14:paraId="565CDABD">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4.自媒体平台运营（抖音、快手、小红书、B站）；</w:t>
      </w:r>
    </w:p>
    <w:p w14:paraId="7E81D21D">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5.接单平台实操、商业项目对接、结业作品打磨。</w:t>
      </w:r>
    </w:p>
    <w:p w14:paraId="6DE36586">
      <w:pPr>
        <w:pStyle w:val="11"/>
        <w:widowControl w:val="0"/>
        <w:spacing w:line="578" w:lineRule="exact"/>
        <w:ind w:firstLine="640" w:firstLineChars="200"/>
        <w:jc w:val="both"/>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学习期间表现优异学员，湖南省残疾人就业创业培训基地（大汉工匠院）对接订单资源，推荐接单、就业及创业孵化支持。</w:t>
      </w:r>
    </w:p>
    <w:p w14:paraId="26D41B75">
      <w:pPr>
        <w:pStyle w:val="11"/>
        <w:widowControl w:val="0"/>
        <w:spacing w:line="578" w:lineRule="exact"/>
        <w:ind w:firstLine="640" w:firstLineChars="200"/>
        <w:jc w:val="both"/>
        <w:rPr>
          <w:rFonts w:ascii="Times New Roman" w:hAnsi="Times New Roman" w:eastAsia="楷体_GB2312" w:cs="楷体_GB2312"/>
          <w:sz w:val="32"/>
          <w:szCs w:val="32"/>
        </w:rPr>
      </w:pPr>
      <w:r>
        <w:rPr>
          <w:rFonts w:hint="eastAsia" w:ascii="Times New Roman" w:hAnsi="Times New Roman" w:eastAsia="楷体_GB2312" w:cs="楷体_GB2312"/>
          <w:sz w:val="32"/>
          <w:szCs w:val="32"/>
        </w:rPr>
        <w:t>（二）跨境电商</w:t>
      </w:r>
    </w:p>
    <w:p w14:paraId="398642E3">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 xml:space="preserve">1.账号基础配置：电脑系统配置、专用浏览器及工具软件安装、跨境账号基础搭建； </w:t>
      </w:r>
    </w:p>
    <w:p w14:paraId="72DEC8CE">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 xml:space="preserve">2.选品上品实操：选品方法、产品定价、素材搜集、基础剪映学习、跨境物流相关知识； </w:t>
      </w:r>
    </w:p>
    <w:p w14:paraId="4D556242">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 xml:space="preserve">3.平台运营实操：公共主页搭建与优化、FB 互动广告、销量广告投放实操；手机端社交工具安装与使用； </w:t>
      </w:r>
    </w:p>
    <w:p w14:paraId="7EEB4592">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 xml:space="preserve">4.选品投流实战：学员独立开展选品、投流测品，迭代优化选品及运营思路； </w:t>
      </w:r>
    </w:p>
    <w:p w14:paraId="62D7F237">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5.进阶投流方式学习，开展课程全流程复盘总结。</w:t>
      </w:r>
    </w:p>
    <w:p w14:paraId="3B05CBC0">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学习期间表现优异学员，</w:t>
      </w:r>
      <w:r>
        <w:rPr>
          <w:rFonts w:hint="eastAsia" w:ascii="仿宋_GB2312" w:eastAsia="仿宋_GB2312" w:cs="仿宋_GB2312"/>
          <w:sz w:val="32"/>
          <w:szCs w:val="32"/>
        </w:rPr>
        <w:t>湖南省残疾人就业创业培训基地（大汉工匠院）</w:t>
      </w:r>
      <w:r>
        <w:rPr>
          <w:rFonts w:hint="eastAsia" w:ascii="仿宋_GB2312" w:eastAsia="仿宋_GB2312" w:cs="仿宋_GB2312"/>
          <w:kern w:val="0"/>
          <w:sz w:val="32"/>
          <w:szCs w:val="32"/>
        </w:rPr>
        <w:t>对接跨境平台资源，扶持居家自主创业，择优推荐跨境企业相关岗位就业。</w:t>
      </w:r>
    </w:p>
    <w:p w14:paraId="026DBFDE">
      <w:pPr>
        <w:pStyle w:val="11"/>
        <w:widowControl w:val="0"/>
        <w:spacing w:line="578" w:lineRule="exact"/>
        <w:ind w:firstLine="640" w:firstLineChars="200"/>
        <w:jc w:val="both"/>
        <w:rPr>
          <w:rFonts w:hint="eastAsia" w:ascii="仿宋_GB2312" w:hAnsi="Times New Roman" w:eastAsia="仿宋_GB2312" w:cs="楷体_GB2312"/>
          <w:sz w:val="32"/>
          <w:szCs w:val="32"/>
        </w:rPr>
      </w:pPr>
      <w:r>
        <w:rPr>
          <w:rFonts w:hint="eastAsia" w:ascii="仿宋_GB2312" w:hAnsi="Times New Roman" w:eastAsia="仿宋_GB2312" w:cs="楷体_GB2312"/>
          <w:sz w:val="32"/>
          <w:szCs w:val="32"/>
        </w:rPr>
        <w:t>（三）机器人贴膜</w:t>
      </w:r>
    </w:p>
    <w:p w14:paraId="060B59FB">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1.人形机器人基础结构与外壳部件科普；机器人贴膜行业前景、岗位内容、薪资标准讲解；实训场地、工具使用安全培训，残障学员实操注意事项及应急处理流程；全套贴膜物料工具识别与用途讲解；贴膜基础理论，气泡、灰尘成因以及操作禁忌学习，开展手部基础、样板除尘模拟训练。</w:t>
      </w:r>
    </w:p>
    <w:p w14:paraId="0DEC002A">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2.基础手法与机器人基础操作：学习清洁</w:t>
      </w:r>
      <w:r>
        <w:rPr>
          <w:rFonts w:hint="eastAsia" w:ascii="仿宋_GB2312" w:eastAsia="仿宋_GB2312" w:cs="仿宋_GB2312"/>
          <w:kern w:val="0"/>
          <w:sz w:val="32"/>
          <w:szCs w:val="32"/>
        </w:rPr>
        <w:noBreakHyphen/>
      </w:r>
      <w:r>
        <w:rPr>
          <w:rFonts w:hint="eastAsia" w:ascii="仿宋_GB2312" w:eastAsia="仿宋_GB2312" w:cs="仿宋_GB2312"/>
          <w:kern w:val="0"/>
          <w:sz w:val="32"/>
          <w:szCs w:val="32"/>
        </w:rPr>
        <w:t>定位</w:t>
      </w:r>
      <w:r>
        <w:rPr>
          <w:rFonts w:hint="eastAsia" w:ascii="仿宋_GB2312" w:eastAsia="仿宋_GB2312" w:cs="仿宋_GB2312"/>
          <w:kern w:val="0"/>
          <w:sz w:val="32"/>
          <w:szCs w:val="32"/>
        </w:rPr>
        <w:noBreakHyphen/>
      </w:r>
      <w:r>
        <w:rPr>
          <w:rFonts w:hint="eastAsia" w:ascii="仿宋_GB2312" w:eastAsia="仿宋_GB2312" w:cs="仿宋_GB2312"/>
          <w:kern w:val="0"/>
          <w:sz w:val="32"/>
          <w:szCs w:val="32"/>
        </w:rPr>
        <w:t>覆膜</w:t>
      </w:r>
      <w:r>
        <w:rPr>
          <w:rFonts w:hint="eastAsia" w:ascii="仿宋_GB2312" w:eastAsia="仿宋_GB2312" w:cs="仿宋_GB2312"/>
          <w:kern w:val="0"/>
          <w:sz w:val="32"/>
          <w:szCs w:val="32"/>
        </w:rPr>
        <w:noBreakHyphen/>
      </w:r>
      <w:r>
        <w:rPr>
          <w:rFonts w:hint="eastAsia" w:ascii="仿宋_GB2312" w:eastAsia="仿宋_GB2312" w:cs="仿宋_GB2312"/>
          <w:kern w:val="0"/>
          <w:sz w:val="32"/>
          <w:szCs w:val="32"/>
        </w:rPr>
        <w:t>刮泡</w:t>
      </w:r>
      <w:r>
        <w:rPr>
          <w:rFonts w:hint="eastAsia" w:ascii="仿宋_GB2312" w:eastAsia="仿宋_GB2312" w:cs="仿宋_GB2312"/>
          <w:kern w:val="0"/>
          <w:sz w:val="32"/>
          <w:szCs w:val="32"/>
        </w:rPr>
        <w:noBreakHyphen/>
      </w:r>
      <w:r>
        <w:rPr>
          <w:rFonts w:hint="eastAsia" w:ascii="仿宋_GB2312" w:eastAsia="仿宋_GB2312" w:cs="仿宋_GB2312"/>
          <w:kern w:val="0"/>
          <w:sz w:val="32"/>
          <w:szCs w:val="32"/>
        </w:rPr>
        <w:t>修边五大标准化贴膜流程；开展平面样板除尘、对位、刮膜手法专项训练；学习机器人开关机、界面操作、紧急停止按钮使用；掌握气泡处理、边角收边基础技巧。</w:t>
      </w:r>
    </w:p>
    <w:p w14:paraId="5C60A2FF">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3.真机核心技能实操：真机实训安全防护；开展机器人平面外壳贴膜实操；练习机器人启停、急停规范操作；攻克弧形、异形凹凸部位贴膜难点；学习贴膜瑕疵翘边、气泡的返工修复方法以及行业贴膜质量验收标准；完成机器人整机分段、完整贴膜独立实操，落实自检、互检、讲师复检三重质检；学习机器人越障操作及安全规范。</w:t>
      </w:r>
    </w:p>
    <w:p w14:paraId="0ED02D36">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4.全真岗位实训与职业素养：复刻企业真实上岗流程，开展多机型轮换限时整机贴膜批量实训；学习批量作业问题处理、作业效率提升技巧；开展在岗规范、安全生产、职业心态等职业素养培训，进行岗前场景模拟。</w:t>
      </w:r>
    </w:p>
    <w:p w14:paraId="7F8BB8DC">
      <w:pPr>
        <w:pStyle w:val="11"/>
        <w:widowControl w:val="0"/>
        <w:spacing w:line="578" w:lineRule="exact"/>
        <w:ind w:firstLine="640" w:firstLineChars="200"/>
        <w:jc w:val="both"/>
        <w:rPr>
          <w:rFonts w:ascii="Times New Roman" w:hAnsi="Times New Roman" w:eastAsia="黑体" w:cs="黑体"/>
          <w:sz w:val="32"/>
          <w:szCs w:val="32"/>
        </w:rPr>
      </w:pPr>
      <w:r>
        <w:rPr>
          <w:rFonts w:hint="eastAsia" w:ascii="Times New Roman" w:hAnsi="Times New Roman" w:eastAsia="黑体" w:cs="黑体"/>
          <w:sz w:val="32"/>
          <w:szCs w:val="32"/>
        </w:rPr>
        <w:t>五、培训费用</w:t>
      </w:r>
    </w:p>
    <w:p w14:paraId="30AB293B">
      <w:pPr>
        <w:spacing w:line="578" w:lineRule="exact"/>
        <w:ind w:firstLine="640" w:firstLineChars="200"/>
        <w:rPr>
          <w:rFonts w:eastAsia="仿宋_GB2312" w:cs="仿宋_GB2312"/>
          <w:kern w:val="0"/>
          <w:sz w:val="32"/>
          <w:szCs w:val="32"/>
        </w:rPr>
      </w:pPr>
      <w:r>
        <w:rPr>
          <w:rFonts w:hint="eastAsia" w:eastAsia="仿宋_GB2312" w:cs="仿宋_GB2312"/>
          <w:kern w:val="0"/>
          <w:sz w:val="32"/>
          <w:szCs w:val="32"/>
        </w:rPr>
        <w:t>经批准参训</w:t>
      </w:r>
      <w:r>
        <w:rPr>
          <w:rFonts w:hint="eastAsia" w:eastAsia="仿宋_GB2312" w:cs="仿宋_GB2312"/>
          <w:spacing w:val="-6"/>
          <w:kern w:val="0"/>
          <w:sz w:val="32"/>
          <w:szCs w:val="32"/>
        </w:rPr>
        <w:t>的残疾人免收培训费、食宿费。其他如往返交通费、个人用品等需学员自理（培训期间无生活补助等费用发放）。</w:t>
      </w:r>
    </w:p>
    <w:p w14:paraId="461B145B">
      <w:pPr>
        <w:pStyle w:val="11"/>
        <w:widowControl w:val="0"/>
        <w:spacing w:line="578" w:lineRule="exact"/>
        <w:ind w:firstLine="640" w:firstLineChars="200"/>
        <w:jc w:val="both"/>
        <w:rPr>
          <w:rFonts w:ascii="Times New Roman" w:hAnsi="Times New Roman" w:eastAsia="黑体" w:cs="黑体"/>
          <w:sz w:val="32"/>
          <w:szCs w:val="32"/>
        </w:rPr>
      </w:pPr>
      <w:r>
        <w:rPr>
          <w:rFonts w:hint="eastAsia" w:ascii="Times New Roman" w:hAnsi="Times New Roman" w:eastAsia="黑体" w:cs="黑体"/>
          <w:sz w:val="32"/>
          <w:szCs w:val="32"/>
        </w:rPr>
        <w:t>六、报名流程</w:t>
      </w:r>
    </w:p>
    <w:p w14:paraId="538487EF">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一）符合条件的残疾人提交身份证和残疾人证联系大汉国际工匠院进行登记（联系人：唐家欢老师，电话：13272491975，微信同号，可添加提交报名资料），报名信息经湖南省残疾人劳动就业服务中心审核通过后，再正式通知参训。</w:t>
      </w:r>
    </w:p>
    <w:p w14:paraId="1C4ECDFD">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2.接到参训通知的人员填报《湖南省残疾人劳动就业服务中心职业技能培训班报名表》发送至邮箱zypxk409@163.com，报到时携带本人身份证、残疾人证及2寸免冠近照2张；</w:t>
      </w:r>
    </w:p>
    <w:p w14:paraId="18F416F4">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3.培训地址：湖南省长沙市望城区黄金园街道月亮岛西路大汉国际工匠院（乘车路线：乘坐地铁2号线到望城坡站后—换乘209路在，寔竹塘站下车步行861m）。</w:t>
      </w:r>
    </w:p>
    <w:p w14:paraId="58CD1793">
      <w:pPr>
        <w:spacing w:line="578" w:lineRule="exact"/>
        <w:ind w:firstLine="640" w:firstLineChars="200"/>
        <w:rPr>
          <w:rFonts w:hint="eastAsia" w:ascii="仿宋_GB2312" w:eastAsia="仿宋_GB2312" w:cs="仿宋_GB2312"/>
          <w:kern w:val="0"/>
          <w:sz w:val="32"/>
          <w:szCs w:val="32"/>
        </w:rPr>
      </w:pPr>
      <w:r>
        <w:rPr>
          <w:rFonts w:hint="eastAsia" w:ascii="仿宋_GB2312" w:eastAsia="仿宋_GB2312" w:cs="仿宋_GB2312"/>
          <w:kern w:val="0"/>
          <w:sz w:val="32"/>
          <w:szCs w:val="32"/>
        </w:rPr>
        <w:t>4.其它需要咨询的事宜，请联系省中心培训部（联系人：易克林，联系电话0731-84619577）。</w:t>
      </w:r>
    </w:p>
    <w:p w14:paraId="0E6810F0">
      <w:pPr>
        <w:rPr>
          <w:rFonts w:eastAsia="仿宋_GB2312" w:cs="仿宋_GB2312"/>
          <w:spacing w:val="-6"/>
          <w:kern w:val="0"/>
          <w:sz w:val="28"/>
          <w:szCs w:val="28"/>
        </w:rPr>
      </w:pPr>
      <w:bookmarkStart w:id="0" w:name="_GoBack"/>
      <w:bookmarkEnd w:id="0"/>
    </w:p>
    <w:sectPr>
      <w:footerReference r:id="rId3" w:type="default"/>
      <w:footerReference r:id="rId4" w:type="even"/>
      <w:pgSz w:w="11906" w:h="16838"/>
      <w:pgMar w:top="2098" w:right="1474" w:bottom="1984" w:left="1587" w:header="851" w:footer="850" w:gutter="0"/>
      <w:cols w:space="0" w:num="1"/>
      <w:titlePg/>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E8B11FF-614F-45DB-867A-D9B76A6003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AC56F34-3ABF-4246-96FA-C9E1A8D05A7B}"/>
  </w:font>
  <w:font w:name="楷体_GB2312">
    <w:panose1 w:val="02010609030101010101"/>
    <w:charset w:val="86"/>
    <w:family w:val="modern"/>
    <w:pitch w:val="default"/>
    <w:sig w:usb0="00000001" w:usb1="080E0000" w:usb2="00000000" w:usb3="00000000" w:csb0="00040000" w:csb1="00000000"/>
    <w:embedRegular r:id="rId3" w:fontKey="{874F2F50-5C0E-4C5F-9159-2049E38A97BC}"/>
  </w:font>
  <w:font w:name="方正大标宋简体">
    <w:altName w:val="微软雅黑"/>
    <w:panose1 w:val="00000000000000000000"/>
    <w:charset w:val="86"/>
    <w:family w:val="auto"/>
    <w:pitch w:val="default"/>
    <w:sig w:usb0="00000000" w:usb1="0000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C352306F-2965-4804-9A09-FE926CB1FC5A}"/>
  </w:font>
  <w:font w:name="WPSEMBED2">
    <w:panose1 w:val="02010601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51080">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AF38A9">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7EAF38A9">
                    <w:pPr>
                      <w:pStyle w:val="7"/>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2</w:t>
                    </w:r>
                    <w:r>
                      <w:rPr>
                        <w:sz w:val="28"/>
                        <w:szCs w:val="28"/>
                      </w:rPr>
                      <w:fldChar w:fldCharType="end"/>
                    </w:r>
                    <w:r>
                      <w:rPr>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11B93">
    <w:pPr>
      <w:pStyle w:val="7"/>
      <w:framePr w:wrap="around" w:vAnchor="text" w:hAnchor="margin" w:xAlign="outside" w:y="1"/>
      <w:rPr>
        <w:rStyle w:val="17"/>
      </w:rPr>
    </w:pPr>
    <w:r>
      <w:rPr>
        <w:rStyle w:val="17"/>
      </w:rPr>
      <w:fldChar w:fldCharType="begin"/>
    </w:r>
    <w:r>
      <w:rPr>
        <w:rStyle w:val="17"/>
      </w:rPr>
      <w:instrText xml:space="preserve">PAGE  </w:instrText>
    </w:r>
    <w:r>
      <w:rPr>
        <w:rStyle w:val="17"/>
      </w:rPr>
      <w:fldChar w:fldCharType="end"/>
    </w:r>
  </w:p>
  <w:p w14:paraId="75A6E19D">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1"/>
  <w:bordersDoNotSurroundFooter w:val="1"/>
  <w:documentProtection w:enforcement="0"/>
  <w:defaultTabStop w:val="420"/>
  <w:drawingGridHorizontalSpacing w:val="105"/>
  <w:drawingGridVerticalSpacing w:val="159"/>
  <w:displayVerticalDrawingGridEvery w:val="2"/>
  <w:noPunctuationKerning w:val="1"/>
  <w:characterSpacingControl w:val="compressPunctuation"/>
  <w:noLineBreaksAfter w:lang="zh-CN" w:val="$([{£¥·‘“〈《「『【〔〖〝﹙﹛﹝＄（．［｛￡￥"/>
  <w:noLineBreaksBefore w:lang="zh-CN" w:val="!%),.:;&gt;?]}¢¨°·ˇˉ―‖’”…‰′″›℃∶、。〃〉》」』】〕〗〞︶︺︾﹀﹄﹚﹜﹞！＂％＇），．：；？］｀｜｝～￠"/>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llYzFjZTM1MzI0OGVjOTViZTc1ZGMzNWUwZmExZDEifQ=="/>
  </w:docVars>
  <w:rsids>
    <w:rsidRoot w:val="00097A6E"/>
    <w:rsid w:val="00011578"/>
    <w:rsid w:val="000313AC"/>
    <w:rsid w:val="0005552D"/>
    <w:rsid w:val="00055E82"/>
    <w:rsid w:val="00064D33"/>
    <w:rsid w:val="00065FE6"/>
    <w:rsid w:val="00076026"/>
    <w:rsid w:val="000853BB"/>
    <w:rsid w:val="000861CF"/>
    <w:rsid w:val="00097A6E"/>
    <w:rsid w:val="000A1350"/>
    <w:rsid w:val="000B1115"/>
    <w:rsid w:val="000C121C"/>
    <w:rsid w:val="000D0DF0"/>
    <w:rsid w:val="000D33B8"/>
    <w:rsid w:val="000D7CCD"/>
    <w:rsid w:val="000E45C1"/>
    <w:rsid w:val="000F7C4A"/>
    <w:rsid w:val="00104BCA"/>
    <w:rsid w:val="00111933"/>
    <w:rsid w:val="00113197"/>
    <w:rsid w:val="00133B15"/>
    <w:rsid w:val="001345E7"/>
    <w:rsid w:val="00137DAA"/>
    <w:rsid w:val="00142D7B"/>
    <w:rsid w:val="0014420D"/>
    <w:rsid w:val="0015665C"/>
    <w:rsid w:val="00161A6E"/>
    <w:rsid w:val="00165E8D"/>
    <w:rsid w:val="001820FF"/>
    <w:rsid w:val="00182FD7"/>
    <w:rsid w:val="00196CC5"/>
    <w:rsid w:val="001A4C25"/>
    <w:rsid w:val="001B6E55"/>
    <w:rsid w:val="001C5A24"/>
    <w:rsid w:val="001D066B"/>
    <w:rsid w:val="001E072A"/>
    <w:rsid w:val="001E0E6D"/>
    <w:rsid w:val="0020233E"/>
    <w:rsid w:val="0020469E"/>
    <w:rsid w:val="002048EE"/>
    <w:rsid w:val="00204D74"/>
    <w:rsid w:val="00214DDD"/>
    <w:rsid w:val="00216B3A"/>
    <w:rsid w:val="00230BA6"/>
    <w:rsid w:val="002337AF"/>
    <w:rsid w:val="00250615"/>
    <w:rsid w:val="00256CA8"/>
    <w:rsid w:val="0026274C"/>
    <w:rsid w:val="002701A4"/>
    <w:rsid w:val="002724A2"/>
    <w:rsid w:val="002818BA"/>
    <w:rsid w:val="00286893"/>
    <w:rsid w:val="00290743"/>
    <w:rsid w:val="00295117"/>
    <w:rsid w:val="00297CA4"/>
    <w:rsid w:val="002A18CD"/>
    <w:rsid w:val="002A21FD"/>
    <w:rsid w:val="002D69FB"/>
    <w:rsid w:val="002D73B4"/>
    <w:rsid w:val="002E544F"/>
    <w:rsid w:val="002E78B1"/>
    <w:rsid w:val="002F54BC"/>
    <w:rsid w:val="003047E6"/>
    <w:rsid w:val="003158EE"/>
    <w:rsid w:val="003250BE"/>
    <w:rsid w:val="00326966"/>
    <w:rsid w:val="00330433"/>
    <w:rsid w:val="00332C07"/>
    <w:rsid w:val="00344D17"/>
    <w:rsid w:val="00353A35"/>
    <w:rsid w:val="00362F32"/>
    <w:rsid w:val="00370457"/>
    <w:rsid w:val="00384467"/>
    <w:rsid w:val="0038719A"/>
    <w:rsid w:val="00387E92"/>
    <w:rsid w:val="003A5BF0"/>
    <w:rsid w:val="003C43CE"/>
    <w:rsid w:val="003D5282"/>
    <w:rsid w:val="003E08EB"/>
    <w:rsid w:val="003E3D07"/>
    <w:rsid w:val="003F2FAD"/>
    <w:rsid w:val="00411847"/>
    <w:rsid w:val="00421490"/>
    <w:rsid w:val="004217FF"/>
    <w:rsid w:val="004349F0"/>
    <w:rsid w:val="00444F60"/>
    <w:rsid w:val="00451ADC"/>
    <w:rsid w:val="00463A96"/>
    <w:rsid w:val="00474352"/>
    <w:rsid w:val="00484C26"/>
    <w:rsid w:val="004922F3"/>
    <w:rsid w:val="00496A7C"/>
    <w:rsid w:val="004B7E9A"/>
    <w:rsid w:val="004D4B39"/>
    <w:rsid w:val="004D5CC9"/>
    <w:rsid w:val="004D6CAC"/>
    <w:rsid w:val="004E409B"/>
    <w:rsid w:val="004E67C9"/>
    <w:rsid w:val="004E7EF3"/>
    <w:rsid w:val="004F5368"/>
    <w:rsid w:val="004F7923"/>
    <w:rsid w:val="0051204B"/>
    <w:rsid w:val="00512389"/>
    <w:rsid w:val="00524410"/>
    <w:rsid w:val="005364A9"/>
    <w:rsid w:val="0054754D"/>
    <w:rsid w:val="00567837"/>
    <w:rsid w:val="00596A12"/>
    <w:rsid w:val="005A10E1"/>
    <w:rsid w:val="005A2908"/>
    <w:rsid w:val="005A3B96"/>
    <w:rsid w:val="005A4A71"/>
    <w:rsid w:val="005A4FC0"/>
    <w:rsid w:val="005B173F"/>
    <w:rsid w:val="005C16AE"/>
    <w:rsid w:val="005C3064"/>
    <w:rsid w:val="005D697D"/>
    <w:rsid w:val="005F2B66"/>
    <w:rsid w:val="005F730B"/>
    <w:rsid w:val="00602A19"/>
    <w:rsid w:val="00614270"/>
    <w:rsid w:val="00616EF2"/>
    <w:rsid w:val="00622F8B"/>
    <w:rsid w:val="0062371E"/>
    <w:rsid w:val="006311AC"/>
    <w:rsid w:val="00635F31"/>
    <w:rsid w:val="00637F1B"/>
    <w:rsid w:val="00641710"/>
    <w:rsid w:val="00641770"/>
    <w:rsid w:val="00642A18"/>
    <w:rsid w:val="00642CFC"/>
    <w:rsid w:val="00643CCC"/>
    <w:rsid w:val="00650303"/>
    <w:rsid w:val="00661453"/>
    <w:rsid w:val="00664EBA"/>
    <w:rsid w:val="006672F8"/>
    <w:rsid w:val="00670FE8"/>
    <w:rsid w:val="00683662"/>
    <w:rsid w:val="006846B6"/>
    <w:rsid w:val="00692DB8"/>
    <w:rsid w:val="006A3416"/>
    <w:rsid w:val="006B1F2D"/>
    <w:rsid w:val="006C2F3C"/>
    <w:rsid w:val="006C3537"/>
    <w:rsid w:val="006C3C6D"/>
    <w:rsid w:val="006D032F"/>
    <w:rsid w:val="006E1130"/>
    <w:rsid w:val="006E1E83"/>
    <w:rsid w:val="006E3779"/>
    <w:rsid w:val="006F75BE"/>
    <w:rsid w:val="006F77EC"/>
    <w:rsid w:val="00702F0F"/>
    <w:rsid w:val="0071005C"/>
    <w:rsid w:val="00710778"/>
    <w:rsid w:val="007112E1"/>
    <w:rsid w:val="0072116C"/>
    <w:rsid w:val="007265EF"/>
    <w:rsid w:val="007330F9"/>
    <w:rsid w:val="007429D7"/>
    <w:rsid w:val="00745D29"/>
    <w:rsid w:val="00746F37"/>
    <w:rsid w:val="00761732"/>
    <w:rsid w:val="00767A84"/>
    <w:rsid w:val="00773286"/>
    <w:rsid w:val="00774ECA"/>
    <w:rsid w:val="007757CD"/>
    <w:rsid w:val="00776AF1"/>
    <w:rsid w:val="007929AE"/>
    <w:rsid w:val="00796815"/>
    <w:rsid w:val="007A1B71"/>
    <w:rsid w:val="007A280A"/>
    <w:rsid w:val="007B12A7"/>
    <w:rsid w:val="007B3067"/>
    <w:rsid w:val="007B6195"/>
    <w:rsid w:val="007B6251"/>
    <w:rsid w:val="007C0B92"/>
    <w:rsid w:val="007C415F"/>
    <w:rsid w:val="007C481B"/>
    <w:rsid w:val="007D62BB"/>
    <w:rsid w:val="007E3CEB"/>
    <w:rsid w:val="007F50E7"/>
    <w:rsid w:val="007F59FA"/>
    <w:rsid w:val="007F755D"/>
    <w:rsid w:val="00802207"/>
    <w:rsid w:val="00803103"/>
    <w:rsid w:val="00803C38"/>
    <w:rsid w:val="00810649"/>
    <w:rsid w:val="00814D4F"/>
    <w:rsid w:val="0081557C"/>
    <w:rsid w:val="00817500"/>
    <w:rsid w:val="00823AEA"/>
    <w:rsid w:val="00824E79"/>
    <w:rsid w:val="008307D1"/>
    <w:rsid w:val="00853773"/>
    <w:rsid w:val="008542BF"/>
    <w:rsid w:val="00855B7D"/>
    <w:rsid w:val="00880D36"/>
    <w:rsid w:val="008856DC"/>
    <w:rsid w:val="00893147"/>
    <w:rsid w:val="008B5A94"/>
    <w:rsid w:val="008E118E"/>
    <w:rsid w:val="008E4604"/>
    <w:rsid w:val="008F6124"/>
    <w:rsid w:val="009003C6"/>
    <w:rsid w:val="00901F91"/>
    <w:rsid w:val="00905537"/>
    <w:rsid w:val="00907CE6"/>
    <w:rsid w:val="009227B0"/>
    <w:rsid w:val="00927182"/>
    <w:rsid w:val="00932F96"/>
    <w:rsid w:val="00937701"/>
    <w:rsid w:val="00943BDF"/>
    <w:rsid w:val="00953245"/>
    <w:rsid w:val="00961708"/>
    <w:rsid w:val="009659B8"/>
    <w:rsid w:val="00965B24"/>
    <w:rsid w:val="00971182"/>
    <w:rsid w:val="00980AFB"/>
    <w:rsid w:val="00982B23"/>
    <w:rsid w:val="0099674C"/>
    <w:rsid w:val="009A1E08"/>
    <w:rsid w:val="009A5B29"/>
    <w:rsid w:val="009B15DB"/>
    <w:rsid w:val="009C05B9"/>
    <w:rsid w:val="009C77E9"/>
    <w:rsid w:val="009E3F12"/>
    <w:rsid w:val="009E6311"/>
    <w:rsid w:val="009F0AE1"/>
    <w:rsid w:val="009F36A5"/>
    <w:rsid w:val="00A10EE8"/>
    <w:rsid w:val="00A1437F"/>
    <w:rsid w:val="00A16151"/>
    <w:rsid w:val="00A3046E"/>
    <w:rsid w:val="00A30481"/>
    <w:rsid w:val="00A31433"/>
    <w:rsid w:val="00A32BC3"/>
    <w:rsid w:val="00A44D1B"/>
    <w:rsid w:val="00A45D7B"/>
    <w:rsid w:val="00A526D4"/>
    <w:rsid w:val="00A5770E"/>
    <w:rsid w:val="00A64B38"/>
    <w:rsid w:val="00A668C1"/>
    <w:rsid w:val="00A8150C"/>
    <w:rsid w:val="00AA5B8D"/>
    <w:rsid w:val="00AE022F"/>
    <w:rsid w:val="00AE28E4"/>
    <w:rsid w:val="00AE3FBE"/>
    <w:rsid w:val="00AE5777"/>
    <w:rsid w:val="00AE5DF0"/>
    <w:rsid w:val="00AF6761"/>
    <w:rsid w:val="00B029D4"/>
    <w:rsid w:val="00B0536F"/>
    <w:rsid w:val="00B30B2A"/>
    <w:rsid w:val="00B3266D"/>
    <w:rsid w:val="00B336B9"/>
    <w:rsid w:val="00B34C59"/>
    <w:rsid w:val="00B4604C"/>
    <w:rsid w:val="00B46133"/>
    <w:rsid w:val="00B65DC3"/>
    <w:rsid w:val="00B72A9C"/>
    <w:rsid w:val="00B777F6"/>
    <w:rsid w:val="00B84477"/>
    <w:rsid w:val="00B92CA5"/>
    <w:rsid w:val="00BA4CC7"/>
    <w:rsid w:val="00BF0A69"/>
    <w:rsid w:val="00BF32DD"/>
    <w:rsid w:val="00C35A12"/>
    <w:rsid w:val="00C473CD"/>
    <w:rsid w:val="00C51A5A"/>
    <w:rsid w:val="00C5607A"/>
    <w:rsid w:val="00C57808"/>
    <w:rsid w:val="00C655B0"/>
    <w:rsid w:val="00C83DBA"/>
    <w:rsid w:val="00C87D7A"/>
    <w:rsid w:val="00C92D85"/>
    <w:rsid w:val="00C94E7B"/>
    <w:rsid w:val="00CA5CBA"/>
    <w:rsid w:val="00CB36D2"/>
    <w:rsid w:val="00CD2E9A"/>
    <w:rsid w:val="00CD7190"/>
    <w:rsid w:val="00CE14BC"/>
    <w:rsid w:val="00CF4D9A"/>
    <w:rsid w:val="00D00858"/>
    <w:rsid w:val="00D0152C"/>
    <w:rsid w:val="00D05681"/>
    <w:rsid w:val="00D05A5E"/>
    <w:rsid w:val="00D07AB4"/>
    <w:rsid w:val="00D1470F"/>
    <w:rsid w:val="00D2310E"/>
    <w:rsid w:val="00D25A3C"/>
    <w:rsid w:val="00D43EC1"/>
    <w:rsid w:val="00D46129"/>
    <w:rsid w:val="00D613A0"/>
    <w:rsid w:val="00D7093F"/>
    <w:rsid w:val="00D735B9"/>
    <w:rsid w:val="00D805DB"/>
    <w:rsid w:val="00D83222"/>
    <w:rsid w:val="00D86B7C"/>
    <w:rsid w:val="00D91612"/>
    <w:rsid w:val="00DA0087"/>
    <w:rsid w:val="00DA12D8"/>
    <w:rsid w:val="00DA7B58"/>
    <w:rsid w:val="00DC7EE2"/>
    <w:rsid w:val="00E060B9"/>
    <w:rsid w:val="00E213DA"/>
    <w:rsid w:val="00E43DA0"/>
    <w:rsid w:val="00E44D3F"/>
    <w:rsid w:val="00E51223"/>
    <w:rsid w:val="00E65866"/>
    <w:rsid w:val="00E84CAF"/>
    <w:rsid w:val="00EA14B8"/>
    <w:rsid w:val="00EB3692"/>
    <w:rsid w:val="00EB38D8"/>
    <w:rsid w:val="00EB46E8"/>
    <w:rsid w:val="00EC3368"/>
    <w:rsid w:val="00EF0EEE"/>
    <w:rsid w:val="00EF7F0D"/>
    <w:rsid w:val="00EF7F15"/>
    <w:rsid w:val="00F21284"/>
    <w:rsid w:val="00F24345"/>
    <w:rsid w:val="00F2499E"/>
    <w:rsid w:val="00F45423"/>
    <w:rsid w:val="00F501E8"/>
    <w:rsid w:val="00F57455"/>
    <w:rsid w:val="00F57865"/>
    <w:rsid w:val="00F67BA1"/>
    <w:rsid w:val="00F7072A"/>
    <w:rsid w:val="00F9233F"/>
    <w:rsid w:val="00F932CF"/>
    <w:rsid w:val="00F93A5E"/>
    <w:rsid w:val="00FB57BE"/>
    <w:rsid w:val="00FD605B"/>
    <w:rsid w:val="00FD79F0"/>
    <w:rsid w:val="00FF2B27"/>
    <w:rsid w:val="05C537B7"/>
    <w:rsid w:val="1FCA7774"/>
    <w:rsid w:val="1FDA426B"/>
    <w:rsid w:val="24210779"/>
    <w:rsid w:val="267A5EC4"/>
    <w:rsid w:val="29BD7D3C"/>
    <w:rsid w:val="2BEE7443"/>
    <w:rsid w:val="3B967FDD"/>
    <w:rsid w:val="3F3146EE"/>
    <w:rsid w:val="442233C1"/>
    <w:rsid w:val="4C5F1816"/>
    <w:rsid w:val="4ECE5ABE"/>
    <w:rsid w:val="4FB679B3"/>
    <w:rsid w:val="523522B6"/>
    <w:rsid w:val="65E816C2"/>
    <w:rsid w:val="67DD2D7C"/>
    <w:rsid w:val="6AA24ED9"/>
    <w:rsid w:val="710479C0"/>
    <w:rsid w:val="775F555C"/>
    <w:rsid w:val="791C09FE"/>
    <w:rsid w:val="7A8A3C5C"/>
    <w:rsid w:val="7EDE145C"/>
    <w:rsid w:val="7EEC354B"/>
    <w:rsid w:val="C7FE9926"/>
    <w:rsid w:val="FDE6A64A"/>
    <w:rsid w:val="FF9F03D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99" w:semiHidden="0"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qFormat/>
    <w:locked/>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29"/>
    <w:semiHidden/>
    <w:unhideWhenUsed/>
    <w:qFormat/>
    <w:locked/>
    <w:uiPriority w:val="0"/>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9"/>
    <w:qFormat/>
    <w:uiPriority w:val="0"/>
    <w:pPr>
      <w:spacing w:line="640" w:lineRule="exact"/>
      <w:jc w:val="center"/>
    </w:pPr>
    <w:rPr>
      <w:rFonts w:ascii="方正大标宋简体" w:eastAsia="方正大标宋简体"/>
      <w:sz w:val="44"/>
      <w:szCs w:val="44"/>
    </w:rPr>
  </w:style>
  <w:style w:type="paragraph" w:styleId="5">
    <w:name w:val="Body Text Indent"/>
    <w:basedOn w:val="1"/>
    <w:link w:val="25"/>
    <w:semiHidden/>
    <w:unhideWhenUsed/>
    <w:qFormat/>
    <w:uiPriority w:val="99"/>
    <w:pPr>
      <w:spacing w:after="120"/>
      <w:ind w:left="420" w:leftChars="200"/>
    </w:pPr>
  </w:style>
  <w:style w:type="paragraph" w:styleId="6">
    <w:name w:val="Balloon Text"/>
    <w:basedOn w:val="1"/>
    <w:link w:val="21"/>
    <w:semiHidden/>
    <w:qFormat/>
    <w:uiPriority w:val="99"/>
    <w:rPr>
      <w:sz w:val="18"/>
      <w:szCs w:val="18"/>
    </w:rPr>
  </w:style>
  <w:style w:type="paragraph" w:styleId="7">
    <w:name w:val="footer"/>
    <w:basedOn w:val="1"/>
    <w:link w:val="20"/>
    <w:qFormat/>
    <w:uiPriority w:val="99"/>
    <w:pPr>
      <w:tabs>
        <w:tab w:val="center" w:pos="4153"/>
        <w:tab w:val="right" w:pos="8306"/>
      </w:tabs>
      <w:snapToGrid w:val="0"/>
      <w:jc w:val="left"/>
    </w:pPr>
    <w:rPr>
      <w:sz w:val="18"/>
      <w:szCs w:val="18"/>
    </w:rPr>
  </w:style>
  <w:style w:type="paragraph" w:styleId="8">
    <w:name w:val="header"/>
    <w:basedOn w:val="1"/>
    <w:link w:val="22"/>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Indent 3"/>
    <w:basedOn w:val="1"/>
    <w:link w:val="23"/>
    <w:qFormat/>
    <w:uiPriority w:val="99"/>
    <w:pPr>
      <w:spacing w:after="120"/>
      <w:ind w:left="420" w:leftChars="200"/>
    </w:pPr>
    <w:rPr>
      <w:sz w:val="16"/>
      <w:szCs w:val="16"/>
    </w:rPr>
  </w:style>
  <w:style w:type="paragraph" w:styleId="10">
    <w:name w:val="Normal (Web)"/>
    <w:basedOn w:val="1"/>
    <w:semiHidden/>
    <w:unhideWhenUsed/>
    <w:qFormat/>
    <w:uiPriority w:val="99"/>
    <w:pPr>
      <w:spacing w:beforeAutospacing="1" w:afterAutospacing="1"/>
      <w:jc w:val="left"/>
    </w:pPr>
    <w:rPr>
      <w:kern w:val="0"/>
      <w:sz w:val="24"/>
    </w:rPr>
  </w:style>
  <w:style w:type="paragraph" w:styleId="11">
    <w:name w:val="Title"/>
    <w:link w:val="28"/>
    <w:qFormat/>
    <w:locked/>
    <w:uiPriority w:val="0"/>
    <w:pPr>
      <w:spacing w:line="720" w:lineRule="exact"/>
      <w:jc w:val="center"/>
    </w:pPr>
    <w:rPr>
      <w:rFonts w:ascii="方正小标宋简体" w:hAnsi="方正小标宋简体" w:eastAsia="方正小标宋简体" w:cs="方正小标宋简体"/>
      <w:sz w:val="44"/>
      <w:szCs w:val="44"/>
      <w:lang w:val="en-US" w:eastAsia="zh-CN" w:bidi="ar-SA"/>
    </w:rPr>
  </w:style>
  <w:style w:type="paragraph" w:styleId="12">
    <w:name w:val="Body Text First Indent 2"/>
    <w:basedOn w:val="5"/>
    <w:link w:val="26"/>
    <w:qFormat/>
    <w:uiPriority w:val="99"/>
    <w:pPr>
      <w:ind w:firstLine="420" w:firstLineChars="200"/>
    </w:pPr>
    <w:rPr>
      <w:rFonts w:ascii="Calibri" w:hAnsi="Calibri"/>
    </w:rPr>
  </w:style>
  <w:style w:type="table" w:styleId="14">
    <w:name w:val="Table Grid"/>
    <w:basedOn w:val="13"/>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locked/>
    <w:uiPriority w:val="0"/>
    <w:rPr>
      <w:b/>
    </w:rPr>
  </w:style>
  <w:style w:type="character" w:styleId="17">
    <w:name w:val="page number"/>
    <w:basedOn w:val="15"/>
    <w:qFormat/>
    <w:uiPriority w:val="99"/>
    <w:rPr>
      <w:rFonts w:cs="Times New Roman"/>
    </w:rPr>
  </w:style>
  <w:style w:type="character" w:styleId="18">
    <w:name w:val="Hyperlink"/>
    <w:basedOn w:val="15"/>
    <w:semiHidden/>
    <w:unhideWhenUsed/>
    <w:qFormat/>
    <w:uiPriority w:val="99"/>
    <w:rPr>
      <w:color w:val="0000FF"/>
      <w:u w:val="single"/>
    </w:rPr>
  </w:style>
  <w:style w:type="character" w:customStyle="1" w:styleId="19">
    <w:name w:val="正文文本 Char"/>
    <w:basedOn w:val="15"/>
    <w:link w:val="4"/>
    <w:semiHidden/>
    <w:qFormat/>
    <w:locked/>
    <w:uiPriority w:val="99"/>
    <w:rPr>
      <w:rFonts w:cs="Times New Roman"/>
      <w:sz w:val="24"/>
      <w:szCs w:val="24"/>
    </w:rPr>
  </w:style>
  <w:style w:type="character" w:customStyle="1" w:styleId="20">
    <w:name w:val="页脚 Char"/>
    <w:basedOn w:val="15"/>
    <w:link w:val="7"/>
    <w:semiHidden/>
    <w:qFormat/>
    <w:locked/>
    <w:uiPriority w:val="99"/>
    <w:rPr>
      <w:rFonts w:cs="Times New Roman"/>
      <w:sz w:val="18"/>
      <w:szCs w:val="18"/>
    </w:rPr>
  </w:style>
  <w:style w:type="character" w:customStyle="1" w:styleId="21">
    <w:name w:val="批注框文本 Char"/>
    <w:basedOn w:val="15"/>
    <w:link w:val="6"/>
    <w:semiHidden/>
    <w:qFormat/>
    <w:locked/>
    <w:uiPriority w:val="99"/>
    <w:rPr>
      <w:rFonts w:cs="Times New Roman"/>
      <w:sz w:val="2"/>
    </w:rPr>
  </w:style>
  <w:style w:type="character" w:customStyle="1" w:styleId="22">
    <w:name w:val="页眉 Char"/>
    <w:basedOn w:val="15"/>
    <w:link w:val="8"/>
    <w:qFormat/>
    <w:locked/>
    <w:uiPriority w:val="99"/>
    <w:rPr>
      <w:rFonts w:cs="Times New Roman"/>
      <w:sz w:val="18"/>
      <w:szCs w:val="18"/>
    </w:rPr>
  </w:style>
  <w:style w:type="character" w:customStyle="1" w:styleId="23">
    <w:name w:val="正文文本缩进 3 Char"/>
    <w:basedOn w:val="15"/>
    <w:link w:val="9"/>
    <w:semiHidden/>
    <w:qFormat/>
    <w:locked/>
    <w:uiPriority w:val="99"/>
    <w:rPr>
      <w:rFonts w:cs="Times New Roman"/>
      <w:sz w:val="16"/>
      <w:szCs w:val="16"/>
    </w:rPr>
  </w:style>
  <w:style w:type="paragraph" w:styleId="24">
    <w:name w:val="List Paragraph"/>
    <w:basedOn w:val="1"/>
    <w:qFormat/>
    <w:uiPriority w:val="99"/>
    <w:pPr>
      <w:ind w:firstLine="420" w:firstLineChars="200"/>
    </w:pPr>
  </w:style>
  <w:style w:type="character" w:customStyle="1" w:styleId="25">
    <w:name w:val="正文文本缩进 Char"/>
    <w:basedOn w:val="15"/>
    <w:link w:val="5"/>
    <w:semiHidden/>
    <w:qFormat/>
    <w:uiPriority w:val="99"/>
    <w:rPr>
      <w:kern w:val="2"/>
      <w:sz w:val="21"/>
      <w:szCs w:val="24"/>
    </w:rPr>
  </w:style>
  <w:style w:type="character" w:customStyle="1" w:styleId="26">
    <w:name w:val="正文首行缩进 2 Char"/>
    <w:basedOn w:val="25"/>
    <w:link w:val="12"/>
    <w:qFormat/>
    <w:uiPriority w:val="99"/>
    <w:rPr>
      <w:rFonts w:ascii="Calibri" w:hAnsi="Calibri"/>
    </w:rPr>
  </w:style>
  <w:style w:type="character" w:customStyle="1" w:styleId="27">
    <w:name w:val="标题 2 Char"/>
    <w:basedOn w:val="15"/>
    <w:link w:val="3"/>
    <w:qFormat/>
    <w:uiPriority w:val="0"/>
    <w:rPr>
      <w:rFonts w:eastAsia="楷体_GB2312" w:cs="楷体_GB2312"/>
      <w:sz w:val="32"/>
      <w:szCs w:val="32"/>
    </w:rPr>
  </w:style>
  <w:style w:type="character" w:customStyle="1" w:styleId="28">
    <w:name w:val="标题 Char"/>
    <w:basedOn w:val="15"/>
    <w:link w:val="11"/>
    <w:qFormat/>
    <w:uiPriority w:val="0"/>
    <w:rPr>
      <w:rFonts w:ascii="方正小标宋简体" w:hAnsi="方正小标宋简体" w:eastAsia="方正小标宋简体" w:cs="方正小标宋简体"/>
      <w:sz w:val="44"/>
      <w:szCs w:val="44"/>
    </w:rPr>
  </w:style>
  <w:style w:type="character" w:customStyle="1" w:styleId="29">
    <w:name w:val="标题 2 Char1"/>
    <w:link w:val="3"/>
    <w:qFormat/>
    <w:uiPriority w:val="0"/>
    <w:rPr>
      <w:rFonts w:ascii="Times New Roman" w:hAnsi="Times New Roman" w:eastAsia="楷体_GB2312" w:cs="楷体_GB231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3c95eddf-ab10-4617-9c1b-d4cdadd0a305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7F9C6137</paraID>
      <start xmlns="http://schemas.wps.cn/vas-ai-hub/contract-review">34</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1489a378-6f4c-4242-a90d-0eac236e846e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3D0B35EB</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afa8c714-390b-487f-b73d-229632459ce1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3D0B35EB</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3b6937af-43ec-4d00-a2af-cfd9749dbdbd</errorID>
      <errorWord xmlns="http://schemas.wps.cn/vas-ai-hub/contract-review">坡坡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坡</item>
      </candidateList>
      <explain xmlns="http://schemas.wps.cn/vas-ai-hub/contract-review"/>
      <paraID xmlns="http://schemas.wps.cn/vas-ai-hub/contract-review">3D0B35EB</paraID>
      <start xmlns="http://schemas.wps.cn/vas-ai-hub/contract-review">33</start>
      <end xmlns="http://schemas.wps.cn/vas-ai-hub/contract-review">34</end>
      <status xmlns="http://schemas.wps.cn/vas-ai-hub/contract-review">modified</status>
      <modifiedWord xmlns="http://schemas.wps.cn/vas-ai-hub/contract-review">坡</modifiedWord>
      <trackRevisions xmlns="http://schemas.wps.cn/vas-ai-hub/contract-review">false</trackRevisions>
    </reviewItem>
    <reviewItem xmlns="http://schemas.wps.cn/vas-ai-hub/contract-review">
      <errorID xmlns="http://schemas.wps.cn/vas-ai-hub/contract-review">692df6a2-15c2-41a8-966a-f6da5157f40a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  A82018</paraID>
      <start xmlns="http://schemas.wps.cn/vas-ai-hub/contract-review">34</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47345b9b-b3c5-49ed-b195-0f2bbcdff52b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1B96A617</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55ef1cd1-cad4-4de9-b4d7-2e378b99988e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1B96A617</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7c2fd734-a08e-467e-a42c-52e81f1eba6a</errorID>
      <errorWord xmlns="http://schemas.wps.cn/vas-ai-hub/contract-review">坡坡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坡</item>
      </candidateList>
      <explain xmlns="http://schemas.wps.cn/vas-ai-hub/contract-review"/>
      <paraID xmlns="http://schemas.wps.cn/vas-ai-hub/contract-review">1B96A617</paraID>
      <start xmlns="http://schemas.wps.cn/vas-ai-hub/contract-review">33</start>
      <end xmlns="http://schemas.wps.cn/vas-ai-hub/contract-review">34</end>
      <status xmlns="http://schemas.wps.cn/vas-ai-hub/contract-review">modified</status>
      <modifiedWord xmlns="http://schemas.wps.cn/vas-ai-hub/contract-review">坡</modifiedWord>
      <trackRevisions xmlns="http://schemas.wps.cn/vas-ai-hub/contract-review">false</trackRevisions>
    </reviewItem>
    <reviewItem xmlns="http://schemas.wps.cn/vas-ai-hub/contract-review">
      <errorID xmlns="http://schemas.wps.cn/vas-ai-hub/contract-review">6664f52c-dc90-4b0e-be68-146c05174c90</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 FEA6514</paraID>
      <start xmlns="http://schemas.wps.cn/vas-ai-hub/contract-review">34</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7346bee0-0f82-4045-812e-42dfab626578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B1DC372</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09d5274c-85cc-43e1-88ad-c332891a83d3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B1DC372</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f729fd58-b42a-4ebd-bfcf-a84fe8aae8b2</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67089F8A</paraID>
      <start xmlns="http://schemas.wps.cn/vas-ai-hub/contract-review">34</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ed42bf31-942f-4bac-8619-afd4c1d7149a</errorID>
      <errorWord xmlns="http://schemas.wps.cn/vas-ai-hub/contract-review">异</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异的</item>
      </candidateList>
      <explain xmlns="http://schemas.wps.cn/vas-ai-hub/contract-review"/>
      <paraID xmlns="http://schemas.wps.cn/vas-ai-hub/contract-review">5D02BE4D</paraID>
      <start xmlns="http://schemas.wps.cn/vas-ai-hub/contract-review">7</start>
      <end xmlns="http://schemas.wps.cn/vas-ai-hub/contract-review">9</end>
      <status xmlns="http://schemas.wps.cn/vas-ai-hub/contract-review">modified</status>
      <modifiedWord xmlns="http://schemas.wps.cn/vas-ai-hub/contract-review">异的</modifiedWord>
      <trackRevisions xmlns="http://schemas.wps.cn/vas-ai-hub/contract-review">false</trackRevisions>
    </reviewItem>
    <reviewItem xmlns="http://schemas.wps.cn/vas-ai-hub/contract-review">
      <errorID xmlns="http://schemas.wps.cn/vas-ai-hub/contract-review">0fd76a85-a8a1-4e13-90cb-485c87daae29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7BDB4E89</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d9ea7214-98b6-4339-bb59-0fa1fca99cff</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7BDB4E89</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f35b3b47-643c-406a-825c-dc5c4b0c356f</errorID>
      <errorWord xmlns="http://schemas.wps.cn/vas-ai-hub/contract-review">坡坡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坡</item>
      </candidateList>
      <explain xmlns="http://schemas.wps.cn/vas-ai-hub/contract-review"/>
      <paraID xmlns="http://schemas.wps.cn/vas-ai-hub/contract-review">7BDB4E89</paraID>
      <start xmlns="http://schemas.wps.cn/vas-ai-hub/contract-review">33</start>
      <end xmlns="http://schemas.wps.cn/vas-ai-hub/contract-review">34</end>
      <status xmlns="http://schemas.wps.cn/vas-ai-hub/contract-review">modified</status>
      <modifiedWord xmlns="http://schemas.wps.cn/vas-ai-hub/contract-review">坡</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B2F316-D961-4C27-BC2C-BAD55A4C9D9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2157</Words>
  <Characters>2267</Characters>
  <Lines>17</Lines>
  <Paragraphs>4</Paragraphs>
  <TotalTime>12</TotalTime>
  <ScaleCrop>false</ScaleCrop>
  <LinksUpToDate>false</LinksUpToDate>
  <CharactersWithSpaces>2318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2026-10-09T18:33:00Z</dcterms:created>
  <dc:creator>zq</dc:creator>
  <cp:lastModifiedBy>洪loser</cp:lastModifiedBy>
  <cp:lastPrinted>2026-10-09T17:39:00Z</cp:lastPrinted>
  <dcterms:modified xsi:type="dcterms:W3CDTF">2026-10-09T08:06:46Z</dcterms:modified>
  <dc:title>湘残教就字〔2007〕 号</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882C6BB3E4354439B47D9D57E7156B3F_13</vt:lpwstr>
  </property>
  <property fmtid="{D5CDD505-2E9C-101B-9397-08002B2CF9AE}" pid="4" name="KSOTemplateDocerSaveRecord">
    <vt:lpwstr>eyJoZGlkIjoiZTg2MGI4ZWFmYjk5YWViNDQ3MmYzNzk0YjMxNjA1YjIiLCJ1c2VySWQiOiIyMzExNzQwNzUifQ==</vt:lpwstr>
  </property>
</Properties>
</file>